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ordWrap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乌审召镇人民政府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分配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镇粮食生产目标任务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为确保粮食生产稳定发展再丰收，提高粮食和重要农副产品供给保障能力，贯彻落实党中央、国务院决策部署，落实习近平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总书记“要牢牢把握住粮食安全主动权，粮食生产年年要抓紧”的指示精神，按照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中共乌审旗委员会农村牧区工作领导小组办公室          乌审旗农牧局关于分配2023年全旗粮食、油料和瓜果蔬菜生产目标任务的通知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乌党农牧办发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文件精神，结合我镇实际情况，进行安排部署。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一、明确责任分工，强化组织领导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为切实加强全镇20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粮食生产目标任务的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实施，在镇党委、政府的统一领导下，会同各嘎查村、各部门按照职责分工，加强协调配合，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工作领导小组，组成人员如下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组  长：杨小明          镇党委副书记、政府镇长</w:t>
      </w:r>
    </w:p>
    <w:p>
      <w:pPr>
        <w:pStyle w:val="28"/>
        <w:keepNext w:val="0"/>
        <w:keepLines w:val="0"/>
        <w:pageBreakBefore w:val="0"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阿古达木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副镇长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浩斯巴雅尔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党政综合办公室主任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王亚杰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党政综合办副主任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苏雅拉图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4475" w:leftChars="912" w:right="0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  吉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巴音陶勒盖嘎查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支部书记、人民委员会主任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4475" w:leftChars="912" w:right="0" w:hanging="2560" w:hanging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  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乌审召嘎查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支部书记、人民委员会主任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4475" w:leftChars="912" w:right="0" w:hanging="2560" w:hanging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额尔德尼巴雅尔  </w:t>
      </w:r>
      <w:r>
        <w:rPr>
          <w:rFonts w:hint="eastAsia" w:ascii="仿宋_GB2312" w:hAnsi="仿宋_GB2312" w:eastAsia="仿宋_GB2312" w:cs="仿宋_GB2312"/>
          <w:sz w:val="32"/>
          <w:szCs w:val="32"/>
        </w:rPr>
        <w:t>布日都嘎查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支部书记、人民委员会主任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4475" w:leftChars="912" w:right="0" w:hanging="2560" w:hanging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昭日格图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查汗庙嘎查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支部书记、人民委员会主任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1920" w:firstLineChars="6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巴嘎淖尔村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支部书记、村委会主任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1920" w:firstLineChars="6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纳木日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浩勒报吉村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支部书记、村委会主任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魏亮亮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中乃村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支部书记、村委会主任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="0" w:beforeAutospacing="0" w:after="0" w:afterAutospacing="0" w:line="579" w:lineRule="exact"/>
        <w:ind w:left="0" w:leftChars="0" w:right="0" w:firstLine="643" w:firstLineChars="200"/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王忠山          </w:t>
      </w:r>
      <w:r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  <w:t>惠泽社区党支部书记、居委会主任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格勒巴          </w:t>
      </w:r>
      <w:r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  <w:t>绿洲社区党支部书记、居委会主任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指导组下设办公室，办公室设在镇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乡村振兴办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，负责我镇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粮食生产目标任务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核实、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等工作。办公室主任由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副镇长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阿古达木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同志兼任，办公室副主任由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乡村振兴办苏雅拉图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同志兼任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二、压实责任，分解任务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根据上级下达任务指标与各嘎查村签订粮食生产目标责任状，嘎查村社区压实责任宣传指导农牧户，强化考核，将粮食生产工作纳入年度村级目标考核责任制。各嘎查村要强化对春季农牧业生产工作的组织领导，切实把春季农牧业生产的各项措施组织好、落实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三、创新方式，加强宣传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各嘎查村加大宣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力度，充分利用广播、手机、宣传册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利用会议、培训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以及干部走村入户等方式，广泛宣传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农耕地补贴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制度相关内容，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让耕地地力保护补贴政策深入人心、家喻户晓，有效提高了群众对补贴政策的知晓率。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四、强化督促检查，有序实施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各嘎查村要加强对春耕工作的督促检查，确保工作落实到位，要加强信息报送工作，由镇农牧业服务中心收集全镇春季农业生产进度，统一报送乌审旗农牧局。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五、粮食生产目标任务分配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我镇2023年粮食生产目标任务进行分配，其中面积任务为约束性，产量数据为参考性指标，要围绕目标，各嘎查村要坚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w w:val="100"/>
          <w:position w:val="0"/>
          <w:sz w:val="32"/>
          <w:szCs w:val="32"/>
          <w:lang w:val="en-US" w:eastAsia="zh-CN"/>
        </w:rPr>
        <w:t>决扛起保障粮食安全的政治责任，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为上半年工作开好局、起好步、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w w:val="100"/>
          <w:position w:val="0"/>
          <w:sz w:val="32"/>
          <w:szCs w:val="32"/>
          <w:lang w:val="en-US" w:eastAsia="zh-CN"/>
        </w:rPr>
        <w:t>切实做好我镇粮食生产各项工作。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附件：2023年乌审召镇粮食生产目标任务分配表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firstLine="620" w:firstLineChars="200"/>
        <w:jc w:val="right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left="0" w:leftChars="0" w:right="0" w:firstLine="480" w:firstLineChars="200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firstLine="620" w:firstLineChars="200"/>
        <w:jc w:val="right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乌审召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镇人民政府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20日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9" w:lineRule="exact"/>
        <w:ind w:right="0" w:rightChars="0" w:firstLine="308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81915</wp:posOffset>
                </wp:positionV>
                <wp:extent cx="561848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6.45pt;height:0.05pt;width:442.4pt;mso-position-horizontal-relative:margin;z-index:251663360;mso-width-relative:page;mso-height-relative:page;" filled="f" stroked="t" coordsize="21600,21600" o:gfxdata="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EFiH1wAAAAgBAAAPAAAAAAAAAAEAIAAAACIAAABkcnMvZG93bnJldi54bWxQSwEC&#10;FAAUAAAACACHTuJAhqjmp/UBAADn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抄送：乌审旗农牧局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0288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1312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乌审召镇党政综合办        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      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 xml:space="preserve">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28"/>
          <w:szCs w:val="28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0000000"/>
    <w:rsid w:val="019D1912"/>
    <w:rsid w:val="036D5FF1"/>
    <w:rsid w:val="04140E46"/>
    <w:rsid w:val="063919A3"/>
    <w:rsid w:val="09A9473F"/>
    <w:rsid w:val="09D37EAE"/>
    <w:rsid w:val="0CFB58CF"/>
    <w:rsid w:val="15273705"/>
    <w:rsid w:val="1CC44B43"/>
    <w:rsid w:val="1DEB28E7"/>
    <w:rsid w:val="20011A28"/>
    <w:rsid w:val="228F28EA"/>
    <w:rsid w:val="22CC3540"/>
    <w:rsid w:val="29792D27"/>
    <w:rsid w:val="2BAB6B17"/>
    <w:rsid w:val="2BE428E7"/>
    <w:rsid w:val="2BFB588A"/>
    <w:rsid w:val="2C026D28"/>
    <w:rsid w:val="2DC215A7"/>
    <w:rsid w:val="2E663B61"/>
    <w:rsid w:val="30426DD7"/>
    <w:rsid w:val="32865F10"/>
    <w:rsid w:val="344363B8"/>
    <w:rsid w:val="37585B91"/>
    <w:rsid w:val="3AF70D2B"/>
    <w:rsid w:val="3B445C54"/>
    <w:rsid w:val="3FA06642"/>
    <w:rsid w:val="42314FD8"/>
    <w:rsid w:val="42B635E8"/>
    <w:rsid w:val="449D186E"/>
    <w:rsid w:val="44FA5BB5"/>
    <w:rsid w:val="46E85AC9"/>
    <w:rsid w:val="496D6036"/>
    <w:rsid w:val="4BF963B8"/>
    <w:rsid w:val="4D476591"/>
    <w:rsid w:val="549D523B"/>
    <w:rsid w:val="55733789"/>
    <w:rsid w:val="61B55CA1"/>
    <w:rsid w:val="63707C6D"/>
    <w:rsid w:val="64155BD6"/>
    <w:rsid w:val="67123F01"/>
    <w:rsid w:val="6C386DFE"/>
    <w:rsid w:val="71D46F9E"/>
    <w:rsid w:val="73042D22"/>
    <w:rsid w:val="73216213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next w:val="8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6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9">
    <w:name w:val="Body Text Indent"/>
    <w:basedOn w:val="1"/>
    <w:next w:val="10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qFormat/>
    <w:uiPriority w:val="0"/>
    <w:pPr>
      <w:ind w:firstLine="420" w:firstLineChars="2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Body Text 21"/>
    <w:basedOn w:val="1"/>
    <w:qFormat/>
    <w:uiPriority w:val="0"/>
    <w:pPr>
      <w:spacing w:after="120" w:line="480" w:lineRule="auto"/>
    </w:pPr>
  </w:style>
  <w:style w:type="paragraph" w:customStyle="1" w:styleId="21">
    <w:name w:val="BodyText"/>
    <w:basedOn w:val="1"/>
    <w:qFormat/>
    <w:uiPriority w:val="0"/>
    <w:pPr>
      <w:spacing w:after="120"/>
    </w:pPr>
  </w:style>
  <w:style w:type="paragraph" w:customStyle="1" w:styleId="22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1117</Words>
  <Characters>1146</Characters>
  <Lines>23</Lines>
  <Paragraphs>6</Paragraphs>
  <TotalTime>4</TotalTime>
  <ScaleCrop>false</ScaleCrop>
  <LinksUpToDate>false</LinksUpToDate>
  <CharactersWithSpaces>1354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绿茶咖啡</cp:lastModifiedBy>
  <cp:lastPrinted>2023-04-20T01:38:00Z</cp:lastPrinted>
  <dcterms:modified xsi:type="dcterms:W3CDTF">2023-05-08T02:28:47Z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9BF14A7174F24C4496FAE12B41D0210C_13</vt:lpwstr>
  </property>
</Properties>
</file>