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F7" w:rsidRDefault="00EF1DF7" w:rsidP="00EF1DF7">
      <w:pPr>
        <w:pStyle w:val="a3"/>
        <w:wordWrap w:val="0"/>
      </w:pPr>
      <w:r>
        <w:rPr>
          <w:rFonts w:hint="eastAsia"/>
        </w:rPr>
        <w:t> </w:t>
      </w:r>
    </w:p>
    <w:p w:rsidR="00EF1DF7" w:rsidRDefault="00EF1DF7" w:rsidP="00EF1DF7">
      <w:pPr>
        <w:pStyle w:val="style"/>
        <w:wordWrap w:val="0"/>
        <w:rPr>
          <w:rFonts w:hint="eastAsia"/>
        </w:rPr>
      </w:pPr>
      <w:r>
        <w:rPr>
          <w:rFonts w:ascii="仿宋_GB2312" w:eastAsia="仿宋_GB2312" w:hint="eastAsia"/>
          <w:color w:val="000000"/>
          <w:sz w:val="32"/>
          <w:szCs w:val="32"/>
        </w:rPr>
        <w:t>各相关部门：</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现将《乌审旗公安局中央转移支付资金专项审计工作方案》印发给你们，请结合工作实际，认真抓好贯彻落实。</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特此通知。</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                            </w:t>
      </w:r>
      <w:r>
        <w:rPr>
          <w:rFonts w:ascii="仿宋_GB2312" w:eastAsia="仿宋_GB2312" w:hint="eastAsia"/>
          <w:sz w:val="32"/>
          <w:szCs w:val="32"/>
        </w:rPr>
        <w:t xml:space="preserve"> </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乌审旗公安局</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2020年6月8日</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 </w:t>
      </w:r>
    </w:p>
    <w:p w:rsidR="00EF1DF7" w:rsidRDefault="00EF1DF7" w:rsidP="00EF1DF7">
      <w:pPr>
        <w:pStyle w:val="style"/>
        <w:wordWrap w:val="0"/>
        <w:jc w:val="center"/>
        <w:rPr>
          <w:rFonts w:hint="eastAsia"/>
        </w:rPr>
      </w:pPr>
      <w:r>
        <w:rPr>
          <w:rFonts w:hint="eastAsia"/>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方正小标宋简体" w:eastAsia="方正小标宋简体" w:hint="eastAsia"/>
          <w:sz w:val="44"/>
          <w:szCs w:val="44"/>
        </w:rPr>
        <w:t>乌审旗公安局中央转移支付资金</w:t>
      </w:r>
    </w:p>
    <w:p w:rsidR="00EF1DF7" w:rsidRDefault="00EF1DF7" w:rsidP="00EF1DF7">
      <w:pPr>
        <w:pStyle w:val="style"/>
        <w:wordWrap w:val="0"/>
        <w:jc w:val="center"/>
        <w:rPr>
          <w:rFonts w:hint="eastAsia"/>
        </w:rPr>
      </w:pPr>
      <w:r>
        <w:rPr>
          <w:rFonts w:hint="eastAsia"/>
        </w:rPr>
        <w:t xml:space="preserve">　　</w:t>
      </w:r>
      <w:r>
        <w:rPr>
          <w:rFonts w:ascii="方正小标宋简体" w:eastAsia="方正小标宋简体" w:hint="eastAsia"/>
          <w:sz w:val="44"/>
          <w:szCs w:val="44"/>
        </w:rPr>
        <w:t>专项审计工作方案</w:t>
      </w:r>
    </w:p>
    <w:p w:rsidR="00EF1DF7" w:rsidRDefault="00EF1DF7" w:rsidP="00EF1DF7">
      <w:pPr>
        <w:pStyle w:val="style"/>
        <w:wordWrap w:val="0"/>
        <w:jc w:val="center"/>
        <w:rPr>
          <w:rFonts w:hint="eastAsia"/>
        </w:rPr>
      </w:pPr>
      <w:r>
        <w:rPr>
          <w:rFonts w:hint="eastAsia"/>
        </w:rPr>
        <w:t xml:space="preserve">　　 </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为规范中央转移支付资金的使用和管理, 加强对中央转移支付资金的审计监督，切实做到经费向基层倾斜，服务于基层，提升公安实战能力，保障公安机关各项业务正常运转，根据2020年全市公安审计工作要点安排，</w:t>
      </w:r>
      <w:r>
        <w:rPr>
          <w:rFonts w:ascii="仿宋_GB2312" w:eastAsia="仿宋_GB2312" w:hint="eastAsia"/>
          <w:color w:val="000000"/>
          <w:sz w:val="32"/>
          <w:szCs w:val="32"/>
        </w:rPr>
        <w:t>经局领导批准，</w:t>
      </w:r>
      <w:proofErr w:type="gramStart"/>
      <w:r>
        <w:rPr>
          <w:rFonts w:ascii="仿宋_GB2312" w:eastAsia="仿宋_GB2312" w:hint="eastAsia"/>
          <w:color w:val="000000"/>
          <w:sz w:val="32"/>
          <w:szCs w:val="32"/>
        </w:rPr>
        <w:t>旗局决定</w:t>
      </w:r>
      <w:proofErr w:type="gramEnd"/>
      <w:r>
        <w:rPr>
          <w:rFonts w:ascii="仿宋_GB2312" w:eastAsia="仿宋_GB2312" w:hint="eastAsia"/>
          <w:color w:val="000000"/>
          <w:sz w:val="32"/>
          <w:szCs w:val="32"/>
        </w:rPr>
        <w:t>开展2019年度中央转移支付资金专项审</w:t>
      </w:r>
      <w:r>
        <w:rPr>
          <w:rFonts w:ascii="仿宋_GB2312" w:eastAsia="仿宋_GB2312" w:hint="eastAsia"/>
          <w:color w:val="000000"/>
          <w:sz w:val="32"/>
          <w:szCs w:val="32"/>
        </w:rPr>
        <w:lastRenderedPageBreak/>
        <w:t>计，为</w:t>
      </w:r>
      <w:r>
        <w:rPr>
          <w:rFonts w:ascii="仿宋_GB2312" w:eastAsia="仿宋_GB2312" w:hint="eastAsia"/>
          <w:sz w:val="32"/>
          <w:szCs w:val="32"/>
        </w:rPr>
        <w:t>保证中央转移支付资金专项审计工作顺利实施，特制定如下工作方案：</w:t>
      </w:r>
    </w:p>
    <w:p w:rsidR="00EF1DF7" w:rsidRDefault="00EF1DF7" w:rsidP="00EF1DF7">
      <w:pPr>
        <w:pStyle w:val="style"/>
        <w:wordWrap w:val="0"/>
        <w:rPr>
          <w:rFonts w:hint="eastAsia"/>
        </w:rPr>
      </w:pPr>
      <w:r>
        <w:rPr>
          <w:rFonts w:hint="eastAsia"/>
        </w:rPr>
        <w:t xml:space="preserve">　　</w:t>
      </w:r>
      <w:r>
        <w:rPr>
          <w:rFonts w:ascii="黑体" w:eastAsia="黑体" w:hAnsi="黑体" w:hint="eastAsia"/>
          <w:sz w:val="32"/>
          <w:szCs w:val="32"/>
        </w:rPr>
        <w:t>一、 审计目的</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通过开展专项审计，全面了解掌握旗2019年度中央转移支付资金到位、管理和使用的实际情况，及时发现、纠正、整改问题，研究提出加强经费保障方面的意见和建议，进一步加强管理、健全机制、完善制度，确保转移支付资金专款专用落到实处，有力提升公安经费使用效益。</w:t>
      </w:r>
    </w:p>
    <w:p w:rsidR="00EF1DF7" w:rsidRDefault="00EF1DF7" w:rsidP="00EF1DF7">
      <w:pPr>
        <w:pStyle w:val="style"/>
        <w:wordWrap w:val="0"/>
        <w:rPr>
          <w:rFonts w:hint="eastAsia"/>
        </w:rPr>
      </w:pPr>
      <w:r>
        <w:rPr>
          <w:rFonts w:hint="eastAsia"/>
        </w:rPr>
        <w:t xml:space="preserve">　　</w:t>
      </w:r>
      <w:r>
        <w:rPr>
          <w:rFonts w:ascii="黑体" w:eastAsia="黑体" w:hAnsi="黑体" w:hint="eastAsia"/>
          <w:sz w:val="32"/>
          <w:szCs w:val="32"/>
        </w:rPr>
        <w:t>二、审计范围和对象</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审计范围：2019年度中央转移支付资金下达、分配、到位、管理和使用情况；重点检查中央转移支付资金的经费保障、办案（业务）经费和业务装备费的使用管理、内控制度等情况，以及公安机关中央转移支付资金整体分配使用情况。必要时可以延伸，实现公安转移支付资金专项审计全覆盖。</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审计对象：全局</w:t>
      </w:r>
    </w:p>
    <w:p w:rsidR="00EF1DF7" w:rsidRDefault="00EF1DF7" w:rsidP="00EF1DF7">
      <w:pPr>
        <w:pStyle w:val="style"/>
        <w:wordWrap w:val="0"/>
        <w:rPr>
          <w:rFonts w:hint="eastAsia"/>
        </w:rPr>
      </w:pPr>
      <w:r>
        <w:rPr>
          <w:rFonts w:hint="eastAsia"/>
        </w:rPr>
        <w:t xml:space="preserve">　　</w:t>
      </w:r>
      <w:r>
        <w:rPr>
          <w:rFonts w:ascii="黑体" w:eastAsia="黑体" w:hAnsi="黑体" w:hint="eastAsia"/>
          <w:sz w:val="32"/>
          <w:szCs w:val="32"/>
        </w:rPr>
        <w:t>三、组织领导</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为确保此次专项审计调查有效开展，特成立中央转移支付资金审计小组：</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组</w:t>
      </w:r>
      <w:r>
        <w:rPr>
          <w:rFonts w:ascii="仿宋_GB2312" w:eastAsia="仿宋_GB2312" w:hint="eastAsia"/>
          <w:sz w:val="32"/>
          <w:szCs w:val="32"/>
        </w:rPr>
        <w:t> </w:t>
      </w:r>
      <w:r>
        <w:rPr>
          <w:rFonts w:ascii="仿宋_GB2312" w:eastAsia="仿宋_GB2312" w:hint="eastAsia"/>
          <w:sz w:val="32"/>
          <w:szCs w:val="32"/>
        </w:rPr>
        <w:t>长：高</w:t>
      </w:r>
      <w:r>
        <w:rPr>
          <w:rFonts w:ascii="仿宋_GB2312" w:eastAsia="仿宋_GB2312" w:hint="eastAsia"/>
          <w:sz w:val="32"/>
          <w:szCs w:val="32"/>
        </w:rPr>
        <w:t> </w:t>
      </w:r>
      <w:r>
        <w:rPr>
          <w:rFonts w:ascii="仿宋_GB2312" w:eastAsia="仿宋_GB2312" w:hint="eastAsia"/>
          <w:sz w:val="32"/>
          <w:szCs w:val="32"/>
        </w:rPr>
        <w:t>虎 政府副旗长、公安局党委书记 局长</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副组长：王</w:t>
      </w:r>
      <w:r>
        <w:rPr>
          <w:rFonts w:ascii="仿宋_GB2312" w:eastAsia="仿宋_GB2312" w:hint="eastAsia"/>
          <w:sz w:val="32"/>
          <w:szCs w:val="32"/>
        </w:rPr>
        <w:t> </w:t>
      </w:r>
      <w:r>
        <w:rPr>
          <w:rFonts w:ascii="仿宋_GB2312" w:eastAsia="仿宋_GB2312" w:hint="eastAsia"/>
          <w:sz w:val="32"/>
          <w:szCs w:val="32"/>
        </w:rPr>
        <w:t>军 旗公安局党委委员</w:t>
      </w:r>
    </w:p>
    <w:p w:rsidR="00EF1DF7" w:rsidRDefault="00EF1DF7" w:rsidP="00EF1DF7">
      <w:pPr>
        <w:pStyle w:val="style"/>
        <w:wordWrap w:val="0"/>
        <w:rPr>
          <w:rFonts w:hint="eastAsia"/>
        </w:rPr>
      </w:pPr>
      <w:r>
        <w:rPr>
          <w:rFonts w:hint="eastAsia"/>
        </w:rPr>
        <w:t xml:space="preserve">　　</w:t>
      </w:r>
      <w:proofErr w:type="gramStart"/>
      <w:r>
        <w:rPr>
          <w:rFonts w:ascii="仿宋_GB2312" w:eastAsia="仿宋_GB2312" w:hint="eastAsia"/>
          <w:sz w:val="32"/>
          <w:szCs w:val="32"/>
        </w:rPr>
        <w:t>呼俊堂</w:t>
      </w:r>
      <w:proofErr w:type="gramEnd"/>
      <w:r>
        <w:rPr>
          <w:rFonts w:ascii="仿宋_GB2312" w:eastAsia="仿宋_GB2312" w:hint="eastAsia"/>
          <w:sz w:val="32"/>
          <w:szCs w:val="32"/>
        </w:rPr>
        <w:t xml:space="preserve"> 派驻公安局纪检组组长</w:t>
      </w:r>
    </w:p>
    <w:p w:rsidR="00EF1DF7" w:rsidRDefault="00EF1DF7" w:rsidP="00EF1DF7">
      <w:pPr>
        <w:pStyle w:val="style"/>
        <w:wordWrap w:val="0"/>
        <w:rPr>
          <w:rFonts w:hint="eastAsia"/>
        </w:rPr>
      </w:pPr>
      <w:r>
        <w:rPr>
          <w:rFonts w:hint="eastAsia"/>
        </w:rPr>
        <w:lastRenderedPageBreak/>
        <w:t xml:space="preserve">　　</w:t>
      </w:r>
      <w:r>
        <w:rPr>
          <w:rFonts w:ascii="仿宋_GB2312" w:eastAsia="仿宋_GB2312" w:hint="eastAsia"/>
          <w:sz w:val="32"/>
          <w:szCs w:val="32"/>
        </w:rPr>
        <w:t>审计组成员：审计室全体工作人员</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审计小组设在旗局审计室，主审图亚日呼。</w:t>
      </w:r>
      <w:r>
        <w:rPr>
          <w:rFonts w:ascii="仿宋_GB2312" w:eastAsia="仿宋_GB2312" w:hint="eastAsia"/>
          <w:sz w:val="32"/>
          <w:szCs w:val="32"/>
        </w:rPr>
        <w:t> </w:t>
      </w:r>
    </w:p>
    <w:p w:rsidR="00EF1DF7" w:rsidRDefault="00EF1DF7" w:rsidP="00EF1DF7">
      <w:pPr>
        <w:pStyle w:val="style"/>
        <w:wordWrap w:val="0"/>
        <w:rPr>
          <w:rFonts w:hint="eastAsia"/>
        </w:rPr>
      </w:pPr>
      <w:r>
        <w:rPr>
          <w:rFonts w:hint="eastAsia"/>
        </w:rPr>
        <w:t xml:space="preserve">　　</w:t>
      </w:r>
      <w:r>
        <w:rPr>
          <w:rFonts w:ascii="黑体" w:eastAsia="黑体" w:hAnsi="黑体" w:hint="eastAsia"/>
          <w:sz w:val="32"/>
          <w:szCs w:val="32"/>
        </w:rPr>
        <w:t>四、审计内容</w:t>
      </w:r>
    </w:p>
    <w:p w:rsidR="00EF1DF7" w:rsidRDefault="00EF1DF7" w:rsidP="00EF1DF7">
      <w:pPr>
        <w:pStyle w:val="style"/>
        <w:wordWrap w:val="0"/>
        <w:rPr>
          <w:rFonts w:hint="eastAsia"/>
        </w:rPr>
      </w:pPr>
      <w:r>
        <w:rPr>
          <w:rFonts w:hint="eastAsia"/>
        </w:rPr>
        <w:t xml:space="preserve">　　</w:t>
      </w:r>
      <w:r>
        <w:rPr>
          <w:rFonts w:ascii="楷体_GB2312" w:eastAsia="楷体_GB2312" w:hint="eastAsia"/>
          <w:b/>
          <w:bCs/>
          <w:sz w:val="32"/>
          <w:szCs w:val="32"/>
        </w:rPr>
        <w:t>（一）资金落实情况</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1.中央转移支付资金的总金额及分配下达情况。</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2.资金分配是否有合理明确的依据，下达过程是否公开透明。</w:t>
      </w:r>
    </w:p>
    <w:p w:rsidR="00EF1DF7" w:rsidRDefault="00EF1DF7" w:rsidP="00EF1DF7">
      <w:pPr>
        <w:pStyle w:val="style"/>
        <w:wordWrap w:val="0"/>
        <w:rPr>
          <w:rFonts w:hint="eastAsia"/>
        </w:rPr>
      </w:pPr>
      <w:r>
        <w:rPr>
          <w:rFonts w:hint="eastAsia"/>
        </w:rPr>
        <w:t xml:space="preserve">　　</w:t>
      </w:r>
      <w:r>
        <w:rPr>
          <w:rFonts w:ascii="楷体_GB2312" w:eastAsia="楷体_GB2312" w:hint="eastAsia"/>
          <w:b/>
          <w:bCs/>
          <w:sz w:val="32"/>
          <w:szCs w:val="32"/>
        </w:rPr>
        <w:t>（二）资金到位情况</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1.全市公安机关应到位金额、实际到位金额、时间、到位率，存在的突出问题及原因。</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2. 未到位和当年不及时到位的金额、原因（应逐笔详列）。</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3.预算批复情况。检查中央转移支付的办案（业务）经费、业务装备经费等应按规定金额全部纳入公安机关的年度预算情况。</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4. 有无“上补下抵”问题（如有，须详列抵顶项目、金额）。</w:t>
      </w:r>
    </w:p>
    <w:p w:rsidR="00EF1DF7" w:rsidRDefault="00EF1DF7" w:rsidP="00EF1DF7">
      <w:pPr>
        <w:pStyle w:val="style"/>
        <w:wordWrap w:val="0"/>
        <w:rPr>
          <w:rFonts w:hint="eastAsia"/>
        </w:rPr>
      </w:pPr>
      <w:r>
        <w:rPr>
          <w:rFonts w:hint="eastAsia"/>
        </w:rPr>
        <w:t xml:space="preserve">　　</w:t>
      </w:r>
      <w:r>
        <w:rPr>
          <w:rFonts w:ascii="楷体_GB2312" w:eastAsia="楷体_GB2312" w:hint="eastAsia"/>
          <w:b/>
          <w:bCs/>
          <w:sz w:val="32"/>
          <w:szCs w:val="32"/>
        </w:rPr>
        <w:t>（三）资金使用和管理情况</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1.中央转移支付的办案（业务）经费、业务装备经费的制度建设、管理模式、会计核算和财务管理及系统使用管理等情况。</w:t>
      </w:r>
    </w:p>
    <w:p w:rsidR="00EF1DF7" w:rsidRDefault="00EF1DF7" w:rsidP="00EF1DF7">
      <w:pPr>
        <w:pStyle w:val="style"/>
        <w:wordWrap w:val="0"/>
        <w:rPr>
          <w:rFonts w:hint="eastAsia"/>
        </w:rPr>
      </w:pPr>
      <w:r>
        <w:rPr>
          <w:rFonts w:hint="eastAsia"/>
        </w:rPr>
        <w:lastRenderedPageBreak/>
        <w:t xml:space="preserve">　　</w:t>
      </w:r>
      <w:r>
        <w:rPr>
          <w:rFonts w:ascii="仿宋_GB2312" w:eastAsia="仿宋_GB2312" w:hint="eastAsia"/>
          <w:sz w:val="32"/>
          <w:szCs w:val="32"/>
        </w:rPr>
        <w:t>2.被审计单位执行办案（业务）经费、业务装备经费开支范围、标准规定和经费支出等情况，以及存在的突出问题。</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3.当年度未执行完毕的中央转移支付资金管理以及账务处理情况。</w:t>
      </w:r>
    </w:p>
    <w:p w:rsidR="00EF1DF7" w:rsidRDefault="00EF1DF7" w:rsidP="00EF1DF7">
      <w:pPr>
        <w:pStyle w:val="style"/>
        <w:wordWrap w:val="0"/>
        <w:rPr>
          <w:rFonts w:hint="eastAsia"/>
        </w:rPr>
      </w:pPr>
      <w:r>
        <w:rPr>
          <w:rFonts w:hint="eastAsia"/>
        </w:rPr>
        <w:t xml:space="preserve">　　</w:t>
      </w:r>
      <w:r>
        <w:rPr>
          <w:rFonts w:ascii="楷体_GB2312" w:eastAsia="楷体_GB2312" w:hint="eastAsia"/>
          <w:b/>
          <w:bCs/>
          <w:sz w:val="32"/>
          <w:szCs w:val="32"/>
        </w:rPr>
        <w:t>（四）装备采购配备、维护保养以及管理使用情况</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1、由中央转移支付资金形成的固定资产账务和实物管理的情况，以及存在的突出问题。</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2、装备采购计划编制、报批（备）情况，公安机关统一采购、配发业务装备情况，市、县（区）本级采购情况，以及存在的突出问题。</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3、业务装备配备实际到位情况，以及存在的突出问题。</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4、各类装备的使用状态、维护保养和投入侦查、办案、执勤、处突的实际效果，以及存在的突出问题。</w:t>
      </w:r>
    </w:p>
    <w:p w:rsidR="00EF1DF7" w:rsidRDefault="00EF1DF7" w:rsidP="00EF1DF7">
      <w:pPr>
        <w:pStyle w:val="style"/>
        <w:wordWrap w:val="0"/>
        <w:rPr>
          <w:rFonts w:hint="eastAsia"/>
        </w:rPr>
      </w:pPr>
      <w:r>
        <w:rPr>
          <w:rFonts w:hint="eastAsia"/>
        </w:rPr>
        <w:t xml:space="preserve">　　</w:t>
      </w:r>
      <w:r>
        <w:rPr>
          <w:rFonts w:ascii="楷体_GB2312" w:eastAsia="楷体_GB2312" w:hint="eastAsia"/>
          <w:b/>
          <w:bCs/>
          <w:sz w:val="32"/>
          <w:szCs w:val="32"/>
        </w:rPr>
        <w:t>（五）其他需要审计的情况</w:t>
      </w:r>
    </w:p>
    <w:p w:rsidR="00EF1DF7" w:rsidRDefault="00EF1DF7" w:rsidP="00EF1DF7">
      <w:pPr>
        <w:pStyle w:val="a4"/>
        <w:shd w:val="clear" w:color="auto" w:fill="FFFFFF"/>
        <w:wordWrap w:val="0"/>
        <w:spacing w:line="580" w:lineRule="atLeast"/>
        <w:rPr>
          <w:rFonts w:hint="eastAsia"/>
        </w:rPr>
      </w:pPr>
      <w:r>
        <w:rPr>
          <w:rFonts w:hint="eastAsia"/>
        </w:rPr>
        <w:t xml:space="preserve">　　</w:t>
      </w:r>
      <w:r>
        <w:rPr>
          <w:rFonts w:ascii="黑体" w:eastAsia="黑体" w:hAnsi="黑体" w:hint="eastAsia"/>
          <w:sz w:val="32"/>
          <w:szCs w:val="32"/>
        </w:rPr>
        <w:t>五、</w:t>
      </w:r>
      <w:r>
        <w:rPr>
          <w:rFonts w:hint="eastAsia"/>
        </w:rPr>
        <w:t xml:space="preserve"> </w:t>
      </w:r>
      <w:r>
        <w:rPr>
          <w:rFonts w:ascii="黑体" w:eastAsia="黑体" w:hAnsi="黑体" w:hint="eastAsia"/>
          <w:sz w:val="32"/>
          <w:szCs w:val="32"/>
        </w:rPr>
        <w:t>审计实施步骤</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中央转移支付资金专项审计从2020年6月开始，至7月底结束，分3个阶段进行。</w:t>
      </w:r>
    </w:p>
    <w:p w:rsidR="00EF1DF7" w:rsidRDefault="00EF1DF7" w:rsidP="00EF1DF7">
      <w:pPr>
        <w:pStyle w:val="style"/>
        <w:wordWrap w:val="0"/>
        <w:rPr>
          <w:rFonts w:hint="eastAsia"/>
        </w:rPr>
      </w:pPr>
      <w:r>
        <w:rPr>
          <w:rFonts w:hint="eastAsia"/>
        </w:rPr>
        <w:t xml:space="preserve">　　</w:t>
      </w:r>
      <w:r>
        <w:rPr>
          <w:rFonts w:ascii="楷体_GB2312" w:eastAsia="楷体_GB2312" w:hint="eastAsia"/>
          <w:b/>
          <w:bCs/>
          <w:sz w:val="32"/>
          <w:szCs w:val="32"/>
        </w:rPr>
        <w:t>（一）审前准备阶段（2020年6月5日至6月9日）</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审计人员认真学习《公安机关财务管理办法》、《关于公安业务费开支范围和管理办法的暂行规定》、《关于加</w:t>
      </w:r>
      <w:r>
        <w:rPr>
          <w:rFonts w:ascii="仿宋_GB2312" w:eastAsia="仿宋_GB2312" w:hint="eastAsia"/>
          <w:sz w:val="32"/>
          <w:szCs w:val="32"/>
        </w:rPr>
        <w:lastRenderedPageBreak/>
        <w:t>强公安转移支付资金使用管理工作的意见》、《中央政法补助专款管理办法》、《内蒙古自治区对下专项转移支付资金管理办法》和市局印发的《中央补助专项资金管理使用办法》等规定，开展审前培训，组织审前调查，结合自身工作实际，制定具体工作方案，警</w:t>
      </w:r>
      <w:proofErr w:type="gramStart"/>
      <w:r>
        <w:rPr>
          <w:rFonts w:ascii="仿宋_GB2312" w:eastAsia="仿宋_GB2312" w:hint="eastAsia"/>
          <w:sz w:val="32"/>
          <w:szCs w:val="32"/>
        </w:rPr>
        <w:t>保保障室</w:t>
      </w:r>
      <w:proofErr w:type="gramEnd"/>
      <w:r>
        <w:rPr>
          <w:rFonts w:ascii="仿宋_GB2312" w:eastAsia="仿宋_GB2312" w:hint="eastAsia"/>
          <w:sz w:val="32"/>
          <w:szCs w:val="32"/>
        </w:rPr>
        <w:t>及相关业务警种予以协助配合，提供相应的资料。</w:t>
      </w:r>
    </w:p>
    <w:p w:rsidR="00EF1DF7" w:rsidRDefault="00EF1DF7" w:rsidP="00EF1DF7">
      <w:pPr>
        <w:pStyle w:val="style"/>
        <w:wordWrap w:val="0"/>
        <w:rPr>
          <w:rFonts w:hint="eastAsia"/>
        </w:rPr>
      </w:pPr>
      <w:r>
        <w:rPr>
          <w:rFonts w:hint="eastAsia"/>
        </w:rPr>
        <w:t xml:space="preserve">　　</w:t>
      </w:r>
      <w:r>
        <w:rPr>
          <w:rFonts w:ascii="楷体_GB2312" w:eastAsia="楷体_GB2312" w:hint="eastAsia"/>
          <w:b/>
          <w:bCs/>
          <w:sz w:val="32"/>
          <w:szCs w:val="32"/>
        </w:rPr>
        <w:t>（二）</w:t>
      </w:r>
      <w:r>
        <w:rPr>
          <w:rFonts w:hint="eastAsia"/>
          <w:b/>
          <w:bCs/>
          <w:sz w:val="14"/>
          <w:szCs w:val="14"/>
        </w:rPr>
        <w:t xml:space="preserve">   </w:t>
      </w:r>
      <w:r>
        <w:rPr>
          <w:rFonts w:ascii="楷体_GB2312" w:eastAsia="楷体_GB2312" w:hint="eastAsia"/>
          <w:b/>
          <w:bCs/>
          <w:sz w:val="32"/>
          <w:szCs w:val="32"/>
        </w:rPr>
        <w:t>审计实施阶段（2020年6月10日至7月10日）</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审计</w:t>
      </w:r>
      <w:proofErr w:type="gramStart"/>
      <w:r>
        <w:rPr>
          <w:rFonts w:ascii="仿宋_GB2312" w:eastAsia="仿宋_GB2312" w:hint="eastAsia"/>
          <w:sz w:val="32"/>
          <w:szCs w:val="32"/>
        </w:rPr>
        <w:t>室实施</w:t>
      </w:r>
      <w:proofErr w:type="gramEnd"/>
      <w:r>
        <w:rPr>
          <w:rFonts w:ascii="仿宋_GB2312" w:eastAsia="仿宋_GB2312" w:hint="eastAsia"/>
          <w:sz w:val="32"/>
          <w:szCs w:val="32"/>
        </w:rPr>
        <w:t>专项审计时，要详细调取、审阅相关工作文件，对相关会计资料进行账务检查，尤其是对被审计部门提供的转移支付资金情况表进行认真复核确认。实地走访有关的部门和个人，广泛听取意见和建议，了解和掌握实际情况，归纳汇总工作情况和问题。对审计发现的问题认真分析，找准根源，提出有针对性的解决措施。</w:t>
      </w:r>
    </w:p>
    <w:p w:rsidR="00EF1DF7" w:rsidRDefault="00EF1DF7" w:rsidP="00EF1DF7">
      <w:pPr>
        <w:pStyle w:val="style"/>
        <w:wordWrap w:val="0"/>
        <w:rPr>
          <w:rFonts w:hint="eastAsia"/>
        </w:rPr>
      </w:pPr>
      <w:r>
        <w:rPr>
          <w:rFonts w:hint="eastAsia"/>
        </w:rPr>
        <w:t xml:space="preserve">　　</w:t>
      </w:r>
      <w:r>
        <w:rPr>
          <w:rFonts w:ascii="楷体_GB2312" w:eastAsia="楷体_GB2312" w:hint="eastAsia"/>
          <w:b/>
          <w:bCs/>
          <w:sz w:val="32"/>
          <w:szCs w:val="32"/>
        </w:rPr>
        <w:t>（三）</w:t>
      </w:r>
      <w:r>
        <w:rPr>
          <w:rFonts w:hint="eastAsia"/>
          <w:b/>
          <w:bCs/>
          <w:sz w:val="14"/>
          <w:szCs w:val="14"/>
        </w:rPr>
        <w:t xml:space="preserve">   </w:t>
      </w:r>
      <w:r>
        <w:rPr>
          <w:rFonts w:ascii="楷体_GB2312" w:eastAsia="楷体_GB2312" w:hint="eastAsia"/>
          <w:b/>
          <w:bCs/>
          <w:sz w:val="32"/>
          <w:szCs w:val="32"/>
        </w:rPr>
        <w:t>审计汇总阶段（2020年7月11日至7月31日）</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审计室向市局报告阶段性工作和动态信息，保证按时完成任务，及时汇总情况形成中央转移支付资金专项审计报告，连同附表于7月31日前上报市局审计处。</w:t>
      </w:r>
    </w:p>
    <w:p w:rsidR="00EF1DF7" w:rsidRDefault="00EF1DF7" w:rsidP="00EF1DF7">
      <w:pPr>
        <w:pStyle w:val="style"/>
        <w:wordWrap w:val="0"/>
        <w:rPr>
          <w:rFonts w:hint="eastAsia"/>
        </w:rPr>
      </w:pPr>
      <w:r>
        <w:rPr>
          <w:rFonts w:hint="eastAsia"/>
        </w:rPr>
        <w:t xml:space="preserve">　　</w:t>
      </w:r>
      <w:r>
        <w:rPr>
          <w:rFonts w:ascii="黑体" w:eastAsia="黑体" w:hAnsi="黑体" w:hint="eastAsia"/>
          <w:sz w:val="32"/>
          <w:szCs w:val="32"/>
        </w:rPr>
        <w:t>六、审计要求</w:t>
      </w:r>
    </w:p>
    <w:p w:rsidR="00EF1DF7" w:rsidRDefault="00EF1DF7" w:rsidP="00EF1DF7">
      <w:pPr>
        <w:pStyle w:val="style"/>
        <w:wordWrap w:val="0"/>
        <w:rPr>
          <w:rFonts w:hint="eastAsia"/>
        </w:rPr>
      </w:pPr>
      <w:r>
        <w:rPr>
          <w:rFonts w:hint="eastAsia"/>
        </w:rPr>
        <w:t xml:space="preserve">　　</w:t>
      </w:r>
      <w:r>
        <w:rPr>
          <w:rFonts w:ascii="楷体_GB2312" w:eastAsia="楷体_GB2312" w:hint="eastAsia"/>
          <w:b/>
          <w:bCs/>
          <w:sz w:val="32"/>
          <w:szCs w:val="32"/>
        </w:rPr>
        <w:t>（一）高度重视，精心组织。</w:t>
      </w:r>
      <w:r>
        <w:rPr>
          <w:rFonts w:ascii="仿宋_GB2312" w:eastAsia="仿宋_GB2312" w:hint="eastAsia"/>
          <w:sz w:val="32"/>
          <w:szCs w:val="32"/>
        </w:rPr>
        <w:t>开展公安机关转移支付资金专项审计是贯彻落实党的十九大精神和促进党风廉政建</w:t>
      </w:r>
      <w:r>
        <w:rPr>
          <w:rFonts w:ascii="仿宋_GB2312" w:eastAsia="仿宋_GB2312" w:hint="eastAsia"/>
          <w:sz w:val="32"/>
          <w:szCs w:val="32"/>
        </w:rPr>
        <w:lastRenderedPageBreak/>
        <w:t>设的重要手段，</w:t>
      </w:r>
      <w:proofErr w:type="gramStart"/>
      <w:r>
        <w:rPr>
          <w:rFonts w:ascii="仿宋_GB2312" w:eastAsia="仿宋_GB2312" w:hint="eastAsia"/>
          <w:sz w:val="32"/>
          <w:szCs w:val="32"/>
        </w:rPr>
        <w:t>旗局相关</w:t>
      </w:r>
      <w:proofErr w:type="gramEnd"/>
      <w:r>
        <w:rPr>
          <w:rFonts w:ascii="仿宋_GB2312" w:eastAsia="仿宋_GB2312" w:hint="eastAsia"/>
          <w:sz w:val="32"/>
          <w:szCs w:val="32"/>
        </w:rPr>
        <w:t>部门要高度重视此次审计工作，切实加强组织领导，成立专项审计工作领导小组，迅速开展工作，确保专项审计工作取得实效。警务</w:t>
      </w:r>
      <w:proofErr w:type="gramStart"/>
      <w:r>
        <w:rPr>
          <w:rFonts w:ascii="仿宋_GB2312" w:eastAsia="仿宋_GB2312" w:hint="eastAsia"/>
          <w:sz w:val="32"/>
          <w:szCs w:val="32"/>
        </w:rPr>
        <w:t>保障室</w:t>
      </w:r>
      <w:proofErr w:type="gramEnd"/>
      <w:r>
        <w:rPr>
          <w:rFonts w:ascii="仿宋_GB2312" w:eastAsia="仿宋_GB2312" w:hint="eastAsia"/>
          <w:sz w:val="32"/>
          <w:szCs w:val="32"/>
        </w:rPr>
        <w:t>要密切配合，对审计工作中发现的问题，要实事求是，及时梳理整改。</w:t>
      </w:r>
    </w:p>
    <w:p w:rsidR="00EF1DF7" w:rsidRDefault="00EF1DF7" w:rsidP="00EF1DF7">
      <w:pPr>
        <w:pStyle w:val="style"/>
        <w:wordWrap w:val="0"/>
        <w:rPr>
          <w:rFonts w:hint="eastAsia"/>
        </w:rPr>
      </w:pPr>
      <w:r>
        <w:rPr>
          <w:rFonts w:hint="eastAsia"/>
        </w:rPr>
        <w:t xml:space="preserve">　　</w:t>
      </w:r>
      <w:r>
        <w:rPr>
          <w:rFonts w:ascii="楷体_GB2312" w:eastAsia="楷体_GB2312" w:hint="eastAsia"/>
          <w:b/>
          <w:bCs/>
          <w:sz w:val="32"/>
          <w:szCs w:val="32"/>
        </w:rPr>
        <w:t>（二）严格执行审计程序。</w:t>
      </w:r>
      <w:r>
        <w:rPr>
          <w:rFonts w:ascii="仿宋_GB2312" w:eastAsia="仿宋_GB2312" w:hint="eastAsia"/>
          <w:sz w:val="32"/>
          <w:szCs w:val="32"/>
        </w:rPr>
        <w:t>审计室要真实反映被审计部门有关资金的使用管理情况，不得隐瞒或虚构事实。严格执行审计工作程序，认真履行工作职责。实地审计，要细致严谨、认真核对；表格填写，要真实全面、数字准确；报告提交，要依据准确、定性客观。被审计部门要积极配合，按要求提供相关文件资料，真实反映情况问题。</w:t>
      </w:r>
    </w:p>
    <w:p w:rsidR="00EF1DF7" w:rsidRDefault="00EF1DF7" w:rsidP="00EF1DF7">
      <w:pPr>
        <w:pStyle w:val="style"/>
        <w:wordWrap w:val="0"/>
        <w:rPr>
          <w:rFonts w:hint="eastAsia"/>
        </w:rPr>
      </w:pPr>
      <w:r>
        <w:rPr>
          <w:rFonts w:hint="eastAsia"/>
        </w:rPr>
        <w:t xml:space="preserve">　　</w:t>
      </w:r>
      <w:r>
        <w:rPr>
          <w:rFonts w:ascii="楷体_GB2312" w:eastAsia="楷体_GB2312" w:hint="eastAsia"/>
          <w:b/>
          <w:bCs/>
          <w:sz w:val="32"/>
          <w:szCs w:val="32"/>
        </w:rPr>
        <w:t>（三）遵守审计工作纪律。</w:t>
      </w:r>
      <w:r>
        <w:rPr>
          <w:rFonts w:ascii="仿宋_GB2312" w:eastAsia="仿宋_GB2312" w:hint="eastAsia"/>
          <w:sz w:val="32"/>
          <w:szCs w:val="32"/>
        </w:rPr>
        <w:t>审计组在工作中要坚持客观公正、实事求是的原则，审计人员要严格遵守工作纪律，严格遵守保密规定，注重廉洁自律，自觉接受监督，不得参加与审计工作无关的活动。</w:t>
      </w:r>
    </w:p>
    <w:p w:rsidR="00EF1DF7" w:rsidRDefault="00EF1DF7" w:rsidP="00EF1DF7">
      <w:pPr>
        <w:pStyle w:val="style"/>
        <w:wordWrap w:val="0"/>
        <w:rPr>
          <w:rFonts w:hint="eastAsia"/>
        </w:rPr>
      </w:pPr>
      <w:r>
        <w:rPr>
          <w:rFonts w:hint="eastAsia"/>
        </w:rPr>
        <w:t xml:space="preserve">　　</w:t>
      </w:r>
      <w:r>
        <w:rPr>
          <w:rFonts w:ascii="仿宋_GB2312" w:eastAsia="仿宋_GB2312" w:hint="eastAsia"/>
          <w:sz w:val="32"/>
          <w:szCs w:val="32"/>
        </w:rPr>
        <w:t> </w:t>
      </w:r>
    </w:p>
    <w:p w:rsidR="00EF1DF7" w:rsidRDefault="00EF1DF7" w:rsidP="00EF1DF7">
      <w:pPr>
        <w:pStyle w:val="style"/>
        <w:wordWrap w:val="0"/>
        <w:rPr>
          <w:rFonts w:hint="eastAsia"/>
        </w:rPr>
      </w:pPr>
      <w:r>
        <w:rPr>
          <w:rFonts w:hint="eastAsia"/>
        </w:rPr>
        <w:t> </w:t>
      </w:r>
    </w:p>
    <w:p w:rsidR="00EF1DF7" w:rsidRDefault="00EF1DF7" w:rsidP="00EF1DF7">
      <w:pPr>
        <w:pStyle w:val="style"/>
        <w:wordWrap w:val="0"/>
        <w:jc w:val="center"/>
        <w:rPr>
          <w:rFonts w:hint="eastAsia"/>
        </w:rPr>
      </w:pPr>
      <w:r>
        <w:rPr>
          <w:rFonts w:hint="eastAsia"/>
        </w:rPr>
        <w:t xml:space="preserve">　　</w:t>
      </w:r>
      <w:r>
        <w:rPr>
          <w:rFonts w:ascii="方正小标宋_GBK" w:eastAsia="方正小标宋_GBK" w:hint="eastAsia"/>
          <w:sz w:val="44"/>
          <w:szCs w:val="44"/>
        </w:rPr>
        <w:t> </w:t>
      </w:r>
    </w:p>
    <w:p w:rsidR="00EF1DF7" w:rsidRDefault="00EF1DF7" w:rsidP="00EF1DF7">
      <w:pPr>
        <w:pStyle w:val="style"/>
        <w:wordWrap w:val="0"/>
        <w:rPr>
          <w:rFonts w:hint="eastAsia"/>
        </w:rPr>
      </w:pPr>
      <w:r>
        <w:rPr>
          <w:rFonts w:hint="eastAsia"/>
        </w:rPr>
        <w:t xml:space="preserve">　　</w:t>
      </w:r>
      <w:r>
        <w:rPr>
          <w:rFonts w:hint="eastAsia"/>
          <w:color w:val="000000"/>
        </w:rPr>
        <w:t> </w:t>
      </w:r>
    </w:p>
    <w:p w:rsidR="00F34176" w:rsidRPr="00EF1DF7" w:rsidRDefault="00F34176">
      <w:pPr>
        <w:rPr>
          <w:rFonts w:hint="eastAsia"/>
        </w:rPr>
      </w:pPr>
      <w:bookmarkStart w:id="0" w:name="_GoBack"/>
      <w:bookmarkEnd w:id="0"/>
    </w:p>
    <w:sectPr w:rsidR="00F34176" w:rsidRPr="00EF1D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F7"/>
    <w:rsid w:val="00EF1DF7"/>
    <w:rsid w:val="00F34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B154A-BD00-4419-8C67-210852B1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DF7"/>
    <w:pPr>
      <w:widowControl/>
      <w:jc w:val="left"/>
    </w:pPr>
    <w:rPr>
      <w:rFonts w:ascii="宋体" w:eastAsia="宋体" w:hAnsi="宋体" w:cs="宋体"/>
      <w:kern w:val="0"/>
      <w:sz w:val="24"/>
      <w:szCs w:val="24"/>
    </w:rPr>
  </w:style>
  <w:style w:type="paragraph" w:customStyle="1" w:styleId="a4">
    <w:name w:val="a"/>
    <w:basedOn w:val="a"/>
    <w:rsid w:val="00EF1DF7"/>
    <w:pPr>
      <w:widowControl/>
      <w:jc w:val="left"/>
    </w:pPr>
    <w:rPr>
      <w:rFonts w:ascii="宋体" w:eastAsia="宋体" w:hAnsi="宋体" w:cs="宋体"/>
      <w:kern w:val="0"/>
      <w:sz w:val="24"/>
      <w:szCs w:val="24"/>
    </w:rPr>
  </w:style>
  <w:style w:type="paragraph" w:customStyle="1" w:styleId="style">
    <w:name w:val="style="/>
    <w:basedOn w:val="a"/>
    <w:rsid w:val="00EF1DF7"/>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765572">
      <w:bodyDiv w:val="1"/>
      <w:marLeft w:val="0"/>
      <w:marRight w:val="0"/>
      <w:marTop w:val="0"/>
      <w:marBottom w:val="0"/>
      <w:divBdr>
        <w:top w:val="none" w:sz="0" w:space="0" w:color="auto"/>
        <w:left w:val="none" w:sz="0" w:space="0" w:color="auto"/>
        <w:bottom w:val="none" w:sz="0" w:space="0" w:color="auto"/>
        <w:right w:val="none" w:sz="0" w:space="0" w:color="auto"/>
      </w:divBdr>
      <w:divsChild>
        <w:div w:id="1981382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369</Words>
  <Characters>2105</Characters>
  <Application>Microsoft Office Word</Application>
  <DocSecurity>0</DocSecurity>
  <Lines>17</Lines>
  <Paragraphs>4</Paragraphs>
  <ScaleCrop>false</ScaleCrop>
  <Company>Microsoft</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澈乐格尔</dc:creator>
  <cp:keywords/>
  <dc:description/>
  <cp:lastModifiedBy>澈乐格尔</cp:lastModifiedBy>
  <cp:revision>1</cp:revision>
  <dcterms:created xsi:type="dcterms:W3CDTF">2022-10-31T01:49:00Z</dcterms:created>
  <dcterms:modified xsi:type="dcterms:W3CDTF">2022-10-31T01:49:00Z</dcterms:modified>
</cp:coreProperties>
</file>