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宋黑简体" w:hAnsi="方正宋黑简体" w:eastAsia="方正宋黑简体"/>
          <w:bCs/>
          <w:color w:val="FF0000"/>
          <w:w w:val="50"/>
          <w:kern w:val="100"/>
          <w:sz w:val="72"/>
          <w:szCs w:val="72"/>
        </w:rPr>
      </w:pPr>
    </w:p>
    <w:p>
      <w:pPr>
        <w:jc w:val="center"/>
        <w:rPr>
          <w:rFonts w:hint="eastAsia" w:ascii="方正宋黑简体" w:hAnsi="方正宋黑简体" w:eastAsia="方正宋黑简体"/>
          <w:bCs/>
          <w:color w:val="FF0000"/>
          <w:w w:val="50"/>
          <w:kern w:val="100"/>
          <w:sz w:val="72"/>
          <w:szCs w:val="72"/>
        </w:rPr>
      </w:pPr>
    </w:p>
    <w:p>
      <w:pPr>
        <w:jc w:val="center"/>
        <w:rPr>
          <w:rFonts w:hint="eastAsia" w:ascii="方正宋黑简体" w:hAnsi="方正宋黑简体" w:eastAsia="方正宋黑简体"/>
          <w:bCs/>
          <w:color w:val="FF0000"/>
          <w:w w:val="50"/>
          <w:kern w:val="100"/>
          <w:sz w:val="100"/>
          <w:szCs w:val="100"/>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eastAsia="仿宋_GB2312"/>
          <w:color w:val="FFFFFF"/>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eastAsia="仿宋_GB2312"/>
          <w:color w:val="FFFFFF"/>
        </w:rPr>
      </w:pPr>
    </w:p>
    <w:p>
      <w:pPr>
        <w:jc w:val="center"/>
        <w:rPr>
          <w:rFonts w:hint="eastAsia" w:ascii="仿宋_GB2312" w:eastAsia="仿宋_GB2312"/>
          <w:sz w:val="32"/>
        </w:rPr>
      </w:pPr>
      <w:bookmarkStart w:id="0" w:name="F_JH"/>
    </w:p>
    <w:bookmarkEnd w:id="0"/>
    <w:p>
      <w:pPr>
        <w:jc w:val="center"/>
        <w:rPr>
          <w:rFonts w:hint="eastAsia" w:ascii="仿宋_GB2312" w:eastAsia="仿宋_GB2312"/>
          <w:color w:val="FFFFFF"/>
        </w:rPr>
      </w:pPr>
      <w:r>
        <w:rPr>
          <w:rFonts w:hint="eastAsia" w:ascii="仿宋_GB2312" w:eastAsia="仿宋_GB2312"/>
          <w:sz w:val="32"/>
          <w:lang w:val="en-US" w:eastAsia="zh-CN"/>
        </w:rPr>
        <w:t>乌政办发</w:t>
      </w:r>
      <w:r>
        <w:rPr>
          <w:rFonts w:hint="eastAsia" w:ascii="仿宋_GB2312" w:eastAsia="仿宋_GB2312"/>
          <w:sz w:val="32"/>
        </w:rPr>
        <w:t>〔</w:t>
      </w:r>
      <w:r>
        <w:rPr>
          <w:rFonts w:hint="eastAsia" w:ascii="仿宋_GB2312" w:eastAsia="仿宋_GB2312"/>
          <w:sz w:val="32"/>
          <w:lang w:val="en-US" w:eastAsia="zh-CN"/>
        </w:rPr>
        <w:t>2022</w:t>
      </w:r>
      <w:r>
        <w:rPr>
          <w:rFonts w:ascii="仿宋_GB2312" w:eastAsia="仿宋_GB2312"/>
          <w:sz w:val="32"/>
        </w:rPr>
        <w:t>〕</w:t>
      </w:r>
      <w:r>
        <w:rPr>
          <w:rFonts w:hint="eastAsia" w:ascii="仿宋_GB2312" w:eastAsia="仿宋_GB2312"/>
          <w:sz w:val="32"/>
          <w:lang w:val="en-US" w:eastAsia="zh-CN"/>
        </w:rPr>
        <w:t>127</w:t>
      </w:r>
      <w:r>
        <w:rPr>
          <w:rFonts w:hint="eastAsia" w:eastAsia="仿宋_GB2312"/>
          <w:sz w:val="32"/>
        </w:rPr>
        <w:t>号</w:t>
      </w:r>
    </w:p>
    <w:p>
      <w:pPr>
        <w:keepNext w:val="0"/>
        <w:keepLines w:val="0"/>
        <w:pageBreakBefore w:val="0"/>
        <w:widowControl w:val="0"/>
        <w:kinsoku/>
        <w:wordWrap/>
        <w:overflowPunct/>
        <w:topLinePunct w:val="0"/>
        <w:autoSpaceDE/>
        <w:autoSpaceDN/>
        <w:bidi w:val="0"/>
        <w:snapToGrid/>
        <w:spacing w:before="0" w:beforeAutospacing="0" w:after="0" w:afterAutospacing="0" w:line="579" w:lineRule="exact"/>
        <w:jc w:val="center"/>
        <w:textAlignment w:val="baseline"/>
        <w:rPr>
          <w:rFonts w:hint="eastAsia" w:ascii="方正小标宋_GBK" w:hAnsi="方正小标宋_GBK" w:eastAsia="方正小标宋_GBK" w:cs="方正小标宋_GBK"/>
          <w:color w:val="auto"/>
          <w:spacing w:val="0"/>
          <w:sz w:val="44"/>
          <w:szCs w:val="44"/>
          <w:lang w:val="en-US" w:eastAsia="zh-CN"/>
        </w:rPr>
      </w:pPr>
    </w:p>
    <w:p>
      <w:pPr>
        <w:keepNext w:val="0"/>
        <w:keepLines w:val="0"/>
        <w:pageBreakBefore w:val="0"/>
        <w:widowControl w:val="0"/>
        <w:kinsoku/>
        <w:wordWrap/>
        <w:overflowPunct/>
        <w:topLinePunct w:val="0"/>
        <w:autoSpaceDE/>
        <w:autoSpaceDN/>
        <w:bidi w:val="0"/>
        <w:snapToGrid/>
        <w:spacing w:before="0" w:beforeAutospacing="0" w:after="0" w:afterAutospacing="0" w:line="579" w:lineRule="exact"/>
        <w:jc w:val="center"/>
        <w:textAlignment w:val="baseline"/>
        <w:rPr>
          <w:rFonts w:hint="eastAsia" w:ascii="方正小标宋_GBK" w:hAnsi="方正小标宋_GBK" w:eastAsia="方正小标宋_GBK" w:cs="方正小标宋_GBK"/>
          <w:color w:val="auto"/>
          <w:spacing w:val="0"/>
          <w:sz w:val="44"/>
          <w:szCs w:val="44"/>
          <w:lang w:val="en-US" w:eastAsia="zh-CN"/>
        </w:rPr>
      </w:pPr>
      <w:r>
        <w:rPr>
          <w:rFonts w:hint="eastAsia" w:ascii="方正小标宋_GBK" w:hAnsi="方正小标宋_GBK" w:eastAsia="方正小标宋_GBK" w:cs="方正小标宋_GBK"/>
          <w:color w:val="auto"/>
          <w:spacing w:val="0"/>
          <w:sz w:val="44"/>
          <w:szCs w:val="44"/>
          <w:lang w:val="en-US" w:eastAsia="zh-CN"/>
        </w:rPr>
        <w:t>乌审旗人民政府办公室关于印发《</w:t>
      </w:r>
      <w:r>
        <w:rPr>
          <w:rFonts w:hint="eastAsia" w:ascii="方正小标宋_GBK" w:hAnsi="方正小标宋_GBK" w:eastAsia="方正小标宋_GBK" w:cs="方正小标宋_GBK"/>
          <w:b w:val="0"/>
          <w:bCs w:val="0"/>
          <w:i w:val="0"/>
          <w:caps w:val="0"/>
          <w:spacing w:val="0"/>
          <w:w w:val="100"/>
          <w:sz w:val="44"/>
          <w:szCs w:val="44"/>
        </w:rPr>
        <w:t>乌审旗</w:t>
      </w:r>
      <w:r>
        <w:rPr>
          <w:rFonts w:hint="eastAsia" w:ascii="方正小标宋_GBK" w:hAnsi="方正小标宋_GBK" w:eastAsia="方正小标宋_GBK" w:cs="方正小标宋_GBK"/>
          <w:b w:val="0"/>
          <w:bCs w:val="0"/>
          <w:i w:val="0"/>
          <w:caps w:val="0"/>
          <w:spacing w:val="0"/>
          <w:w w:val="100"/>
          <w:sz w:val="44"/>
          <w:szCs w:val="44"/>
          <w:lang w:val="en-US"/>
        </w:rPr>
        <w:t>202</w:t>
      </w:r>
      <w:r>
        <w:rPr>
          <w:rFonts w:hint="eastAsia" w:ascii="方正小标宋_GBK" w:hAnsi="方正小标宋_GBK" w:eastAsia="方正小标宋_GBK" w:cs="方正小标宋_GBK"/>
          <w:b w:val="0"/>
          <w:bCs w:val="0"/>
          <w:i w:val="0"/>
          <w:caps w:val="0"/>
          <w:spacing w:val="0"/>
          <w:w w:val="100"/>
          <w:sz w:val="44"/>
          <w:szCs w:val="44"/>
          <w:lang w:val="en-US" w:eastAsia="zh-CN"/>
        </w:rPr>
        <w:t>2</w:t>
      </w:r>
      <w:r>
        <w:rPr>
          <w:rFonts w:hint="eastAsia" w:ascii="方正小标宋_GBK" w:hAnsi="方正小标宋_GBK" w:eastAsia="方正小标宋_GBK" w:cs="方正小标宋_GBK"/>
          <w:b w:val="0"/>
          <w:bCs w:val="0"/>
          <w:i w:val="0"/>
          <w:caps w:val="0"/>
          <w:spacing w:val="0"/>
          <w:w w:val="100"/>
          <w:sz w:val="44"/>
          <w:szCs w:val="44"/>
        </w:rPr>
        <w:t>年农机购置补贴实施方案</w:t>
      </w:r>
      <w:r>
        <w:rPr>
          <w:rFonts w:hint="eastAsia" w:ascii="方正小标宋_GBK" w:hAnsi="方正小标宋_GBK" w:eastAsia="方正小标宋_GBK" w:cs="方正小标宋_GBK"/>
          <w:color w:val="auto"/>
          <w:spacing w:val="0"/>
          <w:sz w:val="44"/>
          <w:szCs w:val="44"/>
          <w:lang w:val="en-US" w:eastAsia="zh-CN"/>
        </w:rPr>
        <w:t>》的通知</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left="0" w:right="0" w:firstLine="0"/>
        <w:jc w:val="lef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left="0" w:right="0" w:firstLine="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2"/>
          <w:sz w:val="32"/>
          <w:szCs w:val="32"/>
          <w:lang w:val="en-US" w:eastAsia="zh-CN" w:bidi="ar-SA"/>
        </w:rPr>
        <w:t>旗直各有关部门、各苏木镇</w:t>
      </w:r>
      <w:r>
        <w:rPr>
          <w:rFonts w:hint="eastAsia" w:ascii="仿宋_GB2312" w:hAnsi="仿宋_GB2312" w:eastAsia="仿宋_GB2312" w:cs="仿宋_GB2312"/>
          <w:color w:val="auto"/>
          <w:sz w:val="32"/>
          <w:szCs w:val="32"/>
          <w:lang w:eastAsia="zh-CN"/>
        </w:rPr>
        <w:t>：</w:t>
      </w:r>
    </w:p>
    <w:p>
      <w:pPr>
        <w:pStyle w:val="6"/>
        <w:keepNext w:val="0"/>
        <w:keepLines w:val="0"/>
        <w:pageBreakBefore w:val="0"/>
        <w:kinsoku/>
        <w:wordWrap/>
        <w:overflowPunct/>
        <w:topLinePunct w:val="0"/>
        <w:autoSpaceDE/>
        <w:autoSpaceDN/>
        <w:bidi w:val="0"/>
        <w:adjustRightInd/>
        <w:snapToGrid/>
        <w:spacing w:before="0" w:beforeAutospacing="0" w:after="0" w:afterAutospacing="0" w:line="579"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《乌审旗</w:t>
      </w:r>
      <w:r>
        <w:rPr>
          <w:rFonts w:hint="eastAsia" w:ascii="仿宋_GB2312" w:eastAsia="仿宋_GB2312"/>
          <w:color w:val="auto"/>
          <w:sz w:val="32"/>
          <w:szCs w:val="32"/>
          <w:lang w:val="en-US"/>
        </w:rPr>
        <w:t>202</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年农机购置补贴实施方案》</w:t>
      </w:r>
      <w:r>
        <w:rPr>
          <w:rFonts w:hint="eastAsia" w:ascii="仿宋_GB2312" w:eastAsia="仿宋_GB2312"/>
          <w:sz w:val="32"/>
          <w:szCs w:val="32"/>
        </w:rPr>
        <w:t>经旗人民政府</w:t>
      </w:r>
      <w:r>
        <w:rPr>
          <w:rFonts w:hint="eastAsia" w:ascii="仿宋_GB2312" w:eastAsia="仿宋_GB2312"/>
          <w:sz w:val="32"/>
          <w:szCs w:val="32"/>
          <w:lang w:eastAsia="zh-CN"/>
        </w:rPr>
        <w:t>同意</w:t>
      </w:r>
      <w:r>
        <w:rPr>
          <w:rFonts w:hint="eastAsia" w:ascii="仿宋_GB2312" w:eastAsia="仿宋_GB2312"/>
          <w:sz w:val="32"/>
          <w:szCs w:val="32"/>
        </w:rPr>
        <w:t>，现印发给你们，请认真遵照执行。</w:t>
      </w:r>
    </w:p>
    <w:p>
      <w:pPr>
        <w:pStyle w:val="6"/>
        <w:keepNext w:val="0"/>
        <w:keepLines w:val="0"/>
        <w:pageBreakBefore w:val="0"/>
        <w:tabs>
          <w:tab w:val="left" w:pos="7560"/>
        </w:tabs>
        <w:kinsoku/>
        <w:wordWrap/>
        <w:overflowPunct/>
        <w:topLinePunct w:val="0"/>
        <w:autoSpaceDE/>
        <w:autoSpaceDN/>
        <w:bidi w:val="0"/>
        <w:adjustRightInd/>
        <w:snapToGrid/>
        <w:spacing w:before="0" w:beforeAutospacing="0" w:after="0" w:afterAutospacing="0" w:line="579" w:lineRule="exact"/>
        <w:textAlignment w:val="auto"/>
        <w:outlineLvl w:val="9"/>
        <w:rPr>
          <w:rFonts w:hint="eastAsia" w:ascii="仿宋_GB2312" w:eastAsia="仿宋_GB2312"/>
          <w:color w:val="auto"/>
          <w:sz w:val="32"/>
          <w:szCs w:val="32"/>
        </w:rPr>
      </w:pPr>
    </w:p>
    <w:p>
      <w:pPr>
        <w:pStyle w:val="6"/>
        <w:keepNext w:val="0"/>
        <w:keepLines w:val="0"/>
        <w:pageBreakBefore w:val="0"/>
        <w:tabs>
          <w:tab w:val="left" w:pos="7560"/>
        </w:tabs>
        <w:kinsoku/>
        <w:wordWrap/>
        <w:overflowPunct/>
        <w:topLinePunct w:val="0"/>
        <w:autoSpaceDE/>
        <w:autoSpaceDN/>
        <w:bidi w:val="0"/>
        <w:adjustRightInd/>
        <w:snapToGrid/>
        <w:spacing w:before="0" w:beforeAutospacing="0" w:after="0" w:afterAutospacing="0" w:line="579" w:lineRule="exact"/>
        <w:textAlignment w:val="auto"/>
        <w:outlineLvl w:val="9"/>
        <w:rPr>
          <w:rFonts w:hint="eastAsia" w:ascii="仿宋_GB2312" w:eastAsia="仿宋_GB2312"/>
          <w:color w:val="auto"/>
          <w:sz w:val="32"/>
          <w:szCs w:val="32"/>
        </w:rPr>
      </w:pPr>
    </w:p>
    <w:p>
      <w:pPr>
        <w:pStyle w:val="6"/>
        <w:keepNext w:val="0"/>
        <w:keepLines w:val="0"/>
        <w:pageBreakBefore w:val="0"/>
        <w:kinsoku/>
        <w:wordWrap w:val="0"/>
        <w:overflowPunct/>
        <w:topLinePunct w:val="0"/>
        <w:autoSpaceDE/>
        <w:autoSpaceDN/>
        <w:bidi w:val="0"/>
        <w:adjustRightInd/>
        <w:snapToGrid/>
        <w:spacing w:before="0" w:beforeAutospacing="0" w:after="0" w:afterAutospacing="0" w:line="579" w:lineRule="exact"/>
        <w:jc w:val="center"/>
        <w:textAlignment w:val="auto"/>
        <w:outlineLvl w:val="9"/>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乌审旗</w:t>
      </w:r>
      <w:r>
        <w:rPr>
          <w:rFonts w:hint="eastAsia" w:ascii="仿宋_GB2312" w:eastAsia="仿宋_GB2312"/>
          <w:color w:val="auto"/>
          <w:sz w:val="32"/>
          <w:szCs w:val="32"/>
          <w:lang w:val="en-US" w:eastAsia="zh-CN"/>
        </w:rPr>
        <w:t>人民政府</w:t>
      </w:r>
      <w:r>
        <w:rPr>
          <w:rFonts w:hint="eastAsia" w:ascii="仿宋_GB2312" w:eastAsia="仿宋_GB2312"/>
          <w:color w:val="auto"/>
          <w:sz w:val="32"/>
          <w:szCs w:val="32"/>
        </w:rPr>
        <w:t>办公室</w:t>
      </w:r>
      <w:r>
        <w:rPr>
          <w:rFonts w:hint="eastAsia" w:ascii="仿宋_GB2312" w:eastAsia="仿宋_GB2312"/>
          <w:color w:val="auto"/>
          <w:sz w:val="32"/>
          <w:szCs w:val="32"/>
          <w:lang w:val="en-US" w:eastAsia="zh-CN"/>
        </w:rPr>
        <w:t xml:space="preserve">  </w:t>
      </w:r>
    </w:p>
    <w:p>
      <w:pPr>
        <w:pStyle w:val="6"/>
        <w:keepNext w:val="0"/>
        <w:keepLines w:val="0"/>
        <w:pageBreakBefore w:val="0"/>
        <w:kinsoku/>
        <w:wordWrap/>
        <w:overflowPunct/>
        <w:topLinePunct w:val="0"/>
        <w:autoSpaceDE/>
        <w:autoSpaceDN/>
        <w:bidi w:val="0"/>
        <w:adjustRightInd/>
        <w:snapToGrid/>
        <w:spacing w:before="0" w:beforeAutospacing="0" w:after="0" w:afterAutospacing="0" w:line="579" w:lineRule="exact"/>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 xml:space="preserve">            20</w:t>
      </w:r>
      <w:r>
        <w:rPr>
          <w:rFonts w:hint="eastAsia" w:ascii="仿宋_GB2312" w:eastAsia="仿宋_GB2312"/>
          <w:color w:val="auto"/>
          <w:sz w:val="32"/>
          <w:szCs w:val="32"/>
          <w:lang w:val="en-US" w:eastAsia="zh-CN"/>
        </w:rPr>
        <w:t>22</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日</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eastAsia="方正小标宋_GBK"/>
          <w:color w:val="auto"/>
          <w:spacing w:val="0"/>
          <w:sz w:val="44"/>
          <w:szCs w:val="44"/>
          <w:lang w:val="en-US" w:eastAsia="zh-CN"/>
        </w:rPr>
        <w:sectPr>
          <w:headerReference r:id="rId3" w:type="default"/>
          <w:footerReference r:id="rId4" w:type="default"/>
          <w:footerReference r:id="rId5" w:type="even"/>
          <w:pgSz w:w="11906" w:h="16838"/>
          <w:pgMar w:top="2098" w:right="1474" w:bottom="1984" w:left="158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30" w:lineRule="exact"/>
        <w:jc w:val="center"/>
        <w:textAlignment w:val="baseline"/>
        <w:rPr>
          <w:rFonts w:hint="eastAsia" w:ascii="方正小标宋简体" w:hAnsi="方正小标宋简体" w:eastAsia="方正小标宋简体" w:cs="方正小标宋简体"/>
          <w:b w:val="0"/>
          <w:bCs w:val="0"/>
          <w:i w:val="0"/>
          <w:caps w:val="0"/>
          <w:color w:val="555555"/>
          <w:spacing w:val="0"/>
          <w:w w:val="100"/>
          <w:sz w:val="44"/>
          <w:szCs w:val="44"/>
        </w:rPr>
      </w:pPr>
      <w:r>
        <w:rPr>
          <w:rFonts w:hint="eastAsia" w:ascii="方正小标宋简体" w:hAnsi="方正小标宋简体" w:eastAsia="方正小标宋简体" w:cs="方正小标宋简体"/>
          <w:b w:val="0"/>
          <w:bCs w:val="0"/>
          <w:i w:val="0"/>
          <w:caps w:val="0"/>
          <w:spacing w:val="0"/>
          <w:w w:val="100"/>
          <w:sz w:val="44"/>
          <w:szCs w:val="44"/>
        </w:rPr>
        <w:t>乌审旗</w:t>
      </w:r>
      <w:r>
        <w:rPr>
          <w:rFonts w:hint="eastAsia" w:ascii="方正小标宋简体" w:hAnsi="方正小标宋简体" w:eastAsia="方正小标宋简体" w:cs="方正小标宋简体"/>
          <w:b w:val="0"/>
          <w:bCs w:val="0"/>
          <w:i w:val="0"/>
          <w:caps w:val="0"/>
          <w:spacing w:val="0"/>
          <w:w w:val="100"/>
          <w:sz w:val="44"/>
          <w:szCs w:val="44"/>
          <w:lang w:val="en-US"/>
        </w:rPr>
        <w:t>202</w:t>
      </w:r>
      <w:r>
        <w:rPr>
          <w:rFonts w:hint="eastAsia" w:ascii="方正小标宋简体" w:hAnsi="方正小标宋简体" w:eastAsia="方正小标宋简体" w:cs="方正小标宋简体"/>
          <w:b w:val="0"/>
          <w:bCs w:val="0"/>
          <w:i w:val="0"/>
          <w:caps w:val="0"/>
          <w:spacing w:val="0"/>
          <w:w w:val="100"/>
          <w:sz w:val="44"/>
          <w:szCs w:val="44"/>
          <w:lang w:val="en-US" w:eastAsia="zh-CN"/>
        </w:rPr>
        <w:t>2</w:t>
      </w:r>
      <w:r>
        <w:rPr>
          <w:rFonts w:hint="eastAsia" w:ascii="方正小标宋简体" w:hAnsi="方正小标宋简体" w:eastAsia="方正小标宋简体" w:cs="方正小标宋简体"/>
          <w:b w:val="0"/>
          <w:bCs w:val="0"/>
          <w:i w:val="0"/>
          <w:caps w:val="0"/>
          <w:spacing w:val="0"/>
          <w:w w:val="100"/>
          <w:sz w:val="44"/>
          <w:szCs w:val="44"/>
        </w:rPr>
        <w:t>年农机购置补贴实施方案</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right="0"/>
        <w:jc w:val="both"/>
        <w:textAlignment w:val="baseline"/>
        <w:rPr>
          <w:rFonts w:hint="eastAsia" w:ascii="仿宋_GB2312" w:hAnsi="方正小标宋简体" w:eastAsia="仿宋_GB2312"/>
          <w:b w:val="0"/>
          <w:i w:val="0"/>
          <w:caps w:val="0"/>
          <w:spacing w:val="0"/>
          <w:w w:val="100"/>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firstLine="664" w:firstLineChars="200"/>
        <w:jc w:val="both"/>
        <w:textAlignment w:val="baseline"/>
        <w:rPr>
          <w:rFonts w:hint="eastAsia" w:ascii="微软雅黑" w:hAnsi="微软雅黑" w:eastAsia="仿宋_GB2312" w:cs="微软雅黑"/>
          <w:b w:val="0"/>
          <w:i w:val="0"/>
          <w:caps w:val="0"/>
          <w:color w:val="555555"/>
          <w:spacing w:val="0"/>
          <w:w w:val="100"/>
          <w:sz w:val="24"/>
          <w:szCs w:val="24"/>
          <w:lang w:eastAsia="zh-CN"/>
        </w:rPr>
      </w:pPr>
      <w:r>
        <w:rPr>
          <w:rFonts w:hint="eastAsia" w:ascii="仿宋_GB2312" w:hAnsi="方正小标宋简体" w:eastAsia="仿宋_GB2312"/>
          <w:b w:val="0"/>
          <w:i w:val="0"/>
          <w:caps w:val="0"/>
          <w:spacing w:val="6"/>
          <w:w w:val="100"/>
          <w:sz w:val="32"/>
          <w:szCs w:val="32"/>
          <w:lang w:val="en-US" w:eastAsia="zh-CN"/>
        </w:rPr>
        <w:t>为</w:t>
      </w:r>
      <w:r>
        <w:rPr>
          <w:rFonts w:hint="eastAsia" w:ascii="仿宋_GB2312" w:hAnsi="方正小标宋简体" w:eastAsia="仿宋_GB2312"/>
          <w:b w:val="0"/>
          <w:i w:val="0"/>
          <w:caps w:val="0"/>
          <w:spacing w:val="6"/>
          <w:w w:val="100"/>
          <w:sz w:val="32"/>
          <w:szCs w:val="32"/>
          <w:lang w:eastAsia="zh-CN"/>
        </w:rPr>
        <w:t>进一步</w:t>
      </w:r>
      <w:r>
        <w:rPr>
          <w:rFonts w:hint="eastAsia" w:ascii="仿宋_GB2312" w:hAnsi="方正小标宋简体" w:eastAsia="仿宋_GB2312"/>
          <w:b w:val="0"/>
          <w:i w:val="0"/>
          <w:caps w:val="0"/>
          <w:spacing w:val="6"/>
          <w:w w:val="100"/>
          <w:sz w:val="32"/>
          <w:szCs w:val="32"/>
        </w:rPr>
        <w:t>规范实施农机购置补贴政策，加快农牧业农村牧区现代化</w:t>
      </w:r>
      <w:r>
        <w:rPr>
          <w:rFonts w:hint="eastAsia" w:ascii="仿宋_GB2312" w:hAnsi="方正小标宋简体" w:eastAsia="仿宋_GB2312"/>
          <w:b w:val="0"/>
          <w:i w:val="0"/>
          <w:caps w:val="0"/>
          <w:spacing w:val="6"/>
          <w:w w:val="100"/>
          <w:sz w:val="32"/>
          <w:szCs w:val="32"/>
          <w:lang w:eastAsia="zh-CN"/>
        </w:rPr>
        <w:t>，</w:t>
      </w:r>
      <w:r>
        <w:rPr>
          <w:rFonts w:hint="eastAsia" w:ascii="仿宋_GB2312" w:hAnsi="方正小标宋简体" w:eastAsia="仿宋_GB2312"/>
          <w:b w:val="0"/>
          <w:i w:val="0"/>
          <w:caps w:val="0"/>
          <w:spacing w:val="6"/>
          <w:w w:val="100"/>
          <w:sz w:val="32"/>
          <w:szCs w:val="32"/>
        </w:rPr>
        <w:t>根据</w:t>
      </w:r>
      <w:r>
        <w:rPr>
          <w:rFonts w:hint="eastAsia" w:ascii="仿宋_GB2312" w:hAnsi="方正小标宋简体" w:eastAsia="仿宋_GB2312"/>
          <w:b w:val="0"/>
          <w:i w:val="0"/>
          <w:caps w:val="0"/>
          <w:spacing w:val="6"/>
          <w:w w:val="100"/>
          <w:sz w:val="32"/>
          <w:szCs w:val="32"/>
          <w:lang w:val="en-US" w:eastAsia="zh-CN"/>
        </w:rPr>
        <w:t>《内蒙古自治区农牧厅 财政厅关于印发内蒙古自治区2021-2023年农机购置补贴实施方案的通知》</w:t>
      </w:r>
      <w:r>
        <w:rPr>
          <w:rFonts w:hint="eastAsia" w:ascii="仿宋_GB2312" w:hAnsi="方正小标宋简体" w:eastAsia="仿宋_GB2312"/>
          <w:b w:val="0"/>
          <w:i w:val="0"/>
          <w:caps w:val="0"/>
          <w:spacing w:val="6"/>
          <w:w w:val="100"/>
          <w:sz w:val="32"/>
          <w:szCs w:val="32"/>
        </w:rPr>
        <w:t>（内农牧机发〔2021〕283号）</w:t>
      </w:r>
      <w:r>
        <w:rPr>
          <w:rFonts w:hint="eastAsia" w:ascii="仿宋_GB2312" w:hAnsi="方正小标宋简体" w:eastAsia="仿宋_GB2312"/>
          <w:b w:val="0"/>
          <w:i w:val="0"/>
          <w:caps w:val="0"/>
          <w:spacing w:val="6"/>
          <w:w w:val="100"/>
          <w:sz w:val="32"/>
          <w:szCs w:val="32"/>
          <w:lang w:eastAsia="zh-CN"/>
        </w:rPr>
        <w:t>和《鄂尔多斯市农牧局</w:t>
      </w:r>
      <w:r>
        <w:rPr>
          <w:rFonts w:hint="eastAsia" w:ascii="仿宋_GB2312" w:hAnsi="方正小标宋简体" w:eastAsia="仿宋_GB2312"/>
          <w:b w:val="0"/>
          <w:i w:val="0"/>
          <w:caps w:val="0"/>
          <w:spacing w:val="6"/>
          <w:w w:val="100"/>
          <w:sz w:val="32"/>
          <w:szCs w:val="32"/>
          <w:lang w:val="en-US" w:eastAsia="zh-CN"/>
        </w:rPr>
        <w:t xml:space="preserve"> 财政局关于印发鄂尔多斯市2021-2023年农机购置补贴实施方案的通知</w:t>
      </w:r>
      <w:r>
        <w:rPr>
          <w:rFonts w:hint="eastAsia" w:ascii="仿宋_GB2312" w:hAnsi="方正小标宋简体" w:eastAsia="仿宋_GB2312"/>
          <w:b w:val="0"/>
          <w:i w:val="0"/>
          <w:caps w:val="0"/>
          <w:spacing w:val="6"/>
          <w:w w:val="100"/>
          <w:sz w:val="32"/>
          <w:szCs w:val="32"/>
          <w:lang w:eastAsia="zh-CN"/>
        </w:rPr>
        <w:t>》（鄂</w:t>
      </w:r>
      <w:r>
        <w:rPr>
          <w:rFonts w:hint="eastAsia" w:ascii="仿宋_GB2312" w:hAnsi="方正小标宋简体" w:eastAsia="仿宋_GB2312"/>
          <w:b w:val="0"/>
          <w:i w:val="0"/>
          <w:caps w:val="0"/>
          <w:spacing w:val="6"/>
          <w:w w:val="100"/>
          <w:sz w:val="32"/>
          <w:szCs w:val="32"/>
        </w:rPr>
        <w:t>农牧发〔2021〕</w:t>
      </w:r>
      <w:r>
        <w:rPr>
          <w:rFonts w:hint="eastAsia" w:ascii="仿宋_GB2312" w:hAnsi="方正小标宋简体" w:eastAsia="仿宋_GB2312"/>
          <w:b w:val="0"/>
          <w:i w:val="0"/>
          <w:caps w:val="0"/>
          <w:spacing w:val="6"/>
          <w:w w:val="100"/>
          <w:sz w:val="32"/>
          <w:szCs w:val="32"/>
          <w:lang w:val="en-US" w:eastAsia="zh-CN"/>
        </w:rPr>
        <w:t>235</w:t>
      </w:r>
      <w:r>
        <w:rPr>
          <w:rFonts w:hint="eastAsia" w:ascii="仿宋_GB2312" w:hAnsi="方正小标宋简体" w:eastAsia="仿宋_GB2312"/>
          <w:b w:val="0"/>
          <w:i w:val="0"/>
          <w:caps w:val="0"/>
          <w:spacing w:val="6"/>
          <w:w w:val="100"/>
          <w:sz w:val="32"/>
          <w:szCs w:val="32"/>
        </w:rPr>
        <w:t>号</w:t>
      </w:r>
      <w:r>
        <w:rPr>
          <w:rFonts w:hint="eastAsia" w:ascii="仿宋_GB2312" w:hAnsi="方正小标宋简体" w:eastAsia="仿宋_GB2312"/>
          <w:b w:val="0"/>
          <w:i w:val="0"/>
          <w:caps w:val="0"/>
          <w:spacing w:val="6"/>
          <w:w w:val="100"/>
          <w:sz w:val="32"/>
          <w:szCs w:val="32"/>
          <w:lang w:eastAsia="zh-CN"/>
        </w:rPr>
        <w:t>）</w:t>
      </w:r>
      <w:r>
        <w:rPr>
          <w:rFonts w:hint="eastAsia" w:ascii="仿宋_GB2312" w:hAnsi="方正小标宋简体" w:eastAsia="仿宋_GB2312"/>
          <w:b w:val="0"/>
          <w:i w:val="0"/>
          <w:caps w:val="0"/>
          <w:spacing w:val="6"/>
          <w:w w:val="100"/>
          <w:sz w:val="32"/>
          <w:szCs w:val="32"/>
          <w:lang w:val="en-US" w:eastAsia="zh-CN"/>
        </w:rPr>
        <w:t>文件</w:t>
      </w:r>
      <w:r>
        <w:rPr>
          <w:rFonts w:hint="eastAsia" w:ascii="仿宋_GB2312" w:hAnsi="方正小标宋简体" w:eastAsia="仿宋_GB2312"/>
          <w:b w:val="0"/>
          <w:i w:val="0"/>
          <w:caps w:val="0"/>
          <w:spacing w:val="6"/>
          <w:w w:val="100"/>
          <w:sz w:val="32"/>
          <w:szCs w:val="32"/>
          <w:lang w:eastAsia="zh-CN"/>
        </w:rPr>
        <w:t>要求</w:t>
      </w:r>
      <w:r>
        <w:rPr>
          <w:rFonts w:hint="eastAsia" w:ascii="仿宋_GB2312" w:hAnsi="方正小标宋简体" w:eastAsia="仿宋_GB2312"/>
          <w:b w:val="0"/>
          <w:i w:val="0"/>
          <w:caps w:val="0"/>
          <w:spacing w:val="6"/>
          <w:w w:val="100"/>
          <w:sz w:val="32"/>
          <w:szCs w:val="32"/>
        </w:rPr>
        <w:t>，结合</w:t>
      </w:r>
      <w:r>
        <w:rPr>
          <w:rFonts w:hint="eastAsia" w:ascii="仿宋_GB2312" w:hAnsi="方正小标宋简体" w:eastAsia="仿宋_GB2312"/>
          <w:b w:val="0"/>
          <w:i w:val="0"/>
          <w:caps w:val="0"/>
          <w:spacing w:val="6"/>
          <w:w w:val="100"/>
          <w:sz w:val="32"/>
          <w:szCs w:val="32"/>
          <w:lang w:val="en-US" w:eastAsia="zh-CN"/>
        </w:rPr>
        <w:t>我旗</w:t>
      </w:r>
      <w:r>
        <w:rPr>
          <w:rFonts w:hint="eastAsia" w:ascii="仿宋_GB2312" w:hAnsi="方正小标宋简体" w:eastAsia="仿宋_GB2312"/>
          <w:b w:val="0"/>
          <w:i w:val="0"/>
          <w:caps w:val="0"/>
          <w:spacing w:val="6"/>
          <w:w w:val="100"/>
          <w:sz w:val="32"/>
          <w:szCs w:val="32"/>
          <w:lang w:eastAsia="zh-CN"/>
        </w:rPr>
        <w:t>工作</w:t>
      </w:r>
      <w:r>
        <w:rPr>
          <w:rFonts w:hint="eastAsia" w:ascii="仿宋_GB2312" w:hAnsi="方正小标宋简体" w:eastAsia="仿宋_GB2312"/>
          <w:b w:val="0"/>
          <w:i w:val="0"/>
          <w:caps w:val="0"/>
          <w:spacing w:val="6"/>
          <w:w w:val="100"/>
          <w:sz w:val="32"/>
          <w:szCs w:val="32"/>
        </w:rPr>
        <w:t>实际，制定本方案。</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30" w:lineRule="exact"/>
        <w:ind w:firstLine="640" w:firstLineChars="200"/>
        <w:jc w:val="both"/>
        <w:textAlignment w:val="baseline"/>
        <w:rPr>
          <w:rFonts w:hint="eastAsia" w:ascii="微软雅黑" w:hAnsi="微软雅黑" w:eastAsia="黑体" w:cs="微软雅黑"/>
          <w:b w:val="0"/>
          <w:i w:val="0"/>
          <w:caps w:val="0"/>
          <w:color w:val="555555"/>
          <w:spacing w:val="0"/>
          <w:w w:val="100"/>
          <w:sz w:val="24"/>
          <w:szCs w:val="24"/>
          <w:lang w:eastAsia="zh-CN"/>
        </w:rPr>
      </w:pPr>
      <w:r>
        <w:rPr>
          <w:rFonts w:hint="eastAsia" w:ascii="黑体" w:hAnsi="黑体" w:eastAsia="黑体"/>
          <w:b w:val="0"/>
          <w:i w:val="0"/>
          <w:caps w:val="0"/>
          <w:spacing w:val="0"/>
          <w:w w:val="100"/>
          <w:sz w:val="32"/>
          <w:szCs w:val="32"/>
        </w:rPr>
        <w:t>一、实施原则</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30" w:lineRule="exact"/>
        <w:ind w:firstLine="640" w:firstLineChars="200"/>
        <w:jc w:val="both"/>
        <w:textAlignment w:val="baseline"/>
        <w:rPr>
          <w:rFonts w:ascii="仿宋_GB2312" w:hAnsi="方正小标宋简体" w:eastAsia="仿宋_GB2312"/>
          <w:b w:val="0"/>
          <w:i w:val="0"/>
          <w:caps w:val="0"/>
          <w:spacing w:val="0"/>
          <w:w w:val="100"/>
          <w:sz w:val="32"/>
          <w:szCs w:val="32"/>
        </w:rPr>
      </w:pPr>
      <w:r>
        <w:rPr>
          <w:rFonts w:hint="eastAsia" w:ascii="仿宋_GB2312" w:hAnsi="方正小标宋简体" w:eastAsia="仿宋_GB2312"/>
          <w:b w:val="0"/>
          <w:i w:val="0"/>
          <w:caps w:val="0"/>
          <w:spacing w:val="0"/>
          <w:w w:val="100"/>
          <w:sz w:val="32"/>
          <w:szCs w:val="32"/>
        </w:rPr>
        <w:t>坚持以习近平新时代中国特色社会主义思想为指导，全面贯彻党的十九大和十九届二中、三中、四中、五中全会精神，落实党中央“三农”工作决策部署和《国务院关于加快推进农业机械化和农机装备产业转型升级的指导意见》（国发〔2018〕42号）</w:t>
      </w:r>
      <w:r>
        <w:rPr>
          <w:rFonts w:hint="eastAsia" w:ascii="仿宋_GB2312" w:hAnsi="方正小标宋简体" w:eastAsia="仿宋_GB2312"/>
          <w:b w:val="0"/>
          <w:i w:val="0"/>
          <w:caps w:val="0"/>
          <w:spacing w:val="0"/>
          <w:w w:val="100"/>
          <w:sz w:val="32"/>
          <w:szCs w:val="32"/>
          <w:lang w:val="en-US" w:eastAsia="zh-CN"/>
        </w:rPr>
        <w:t>文件</w:t>
      </w:r>
      <w:r>
        <w:rPr>
          <w:rFonts w:hint="eastAsia" w:ascii="仿宋_GB2312" w:hAnsi="方正小标宋简体" w:eastAsia="仿宋_GB2312"/>
          <w:b w:val="0"/>
          <w:i w:val="0"/>
          <w:caps w:val="0"/>
          <w:spacing w:val="0"/>
          <w:w w:val="100"/>
          <w:sz w:val="32"/>
          <w:szCs w:val="32"/>
        </w:rPr>
        <w:t>要求。以满足我</w:t>
      </w:r>
      <w:r>
        <w:rPr>
          <w:rFonts w:hint="eastAsia" w:ascii="仿宋_GB2312" w:hAnsi="方正小标宋简体" w:eastAsia="仿宋_GB2312"/>
          <w:b w:val="0"/>
          <w:i w:val="0"/>
          <w:caps w:val="0"/>
          <w:spacing w:val="0"/>
          <w:w w:val="100"/>
          <w:sz w:val="32"/>
          <w:szCs w:val="32"/>
          <w:lang w:eastAsia="zh-CN"/>
        </w:rPr>
        <w:t>旗</w:t>
      </w:r>
      <w:r>
        <w:rPr>
          <w:rFonts w:hint="eastAsia" w:ascii="仿宋_GB2312" w:hAnsi="方正小标宋简体" w:eastAsia="仿宋_GB2312"/>
          <w:b w:val="0"/>
          <w:i w:val="0"/>
          <w:caps w:val="0"/>
          <w:spacing w:val="0"/>
          <w:w w:val="100"/>
          <w:sz w:val="32"/>
          <w:szCs w:val="32"/>
        </w:rPr>
        <w:t>农牧民对机械化生产的需要为目标，以稳定实施政策、最大限度发挥政策效益为主线，落实构建新发展格局要求，破除制约要素合理流动的堵点，进一步畅通农牧业机械化发展各个环节，支持引导农牧民购置使用先进适用的农牧业机械，引领推动农牧业机械化向全程全面高质高效转型升级，加快提升农牧业机械化产业链现代化水平，为实施乡村振兴战略、推进农牧业农村牧区现代化提供坚实支撑。</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30" w:lineRule="exact"/>
        <w:ind w:firstLine="640" w:firstLineChars="200"/>
        <w:jc w:val="both"/>
        <w:textAlignment w:val="baseline"/>
        <w:rPr>
          <w:rFonts w:ascii="黑体" w:hAnsi="黑体" w:eastAsia="黑体" w:cs="Times New Roman"/>
          <w:b w:val="0"/>
          <w:i w:val="0"/>
          <w:caps w:val="0"/>
          <w:spacing w:val="0"/>
          <w:w w:val="100"/>
          <w:sz w:val="32"/>
          <w:szCs w:val="32"/>
        </w:rPr>
      </w:pPr>
      <w:r>
        <w:rPr>
          <w:rFonts w:hint="eastAsia" w:ascii="黑体" w:hAnsi="黑体" w:eastAsia="黑体" w:cs="Times New Roman"/>
          <w:b w:val="0"/>
          <w:i w:val="0"/>
          <w:caps w:val="0"/>
          <w:spacing w:val="0"/>
          <w:w w:val="100"/>
          <w:sz w:val="32"/>
          <w:szCs w:val="32"/>
        </w:rPr>
        <w:t>二、实施重点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30" w:lineRule="exact"/>
        <w:ind w:firstLine="640" w:firstLineChars="200"/>
        <w:jc w:val="both"/>
        <w:textAlignment w:val="baseline"/>
        <w:rPr>
          <w:rFonts w:ascii="仿宋_GB2312" w:hAnsi="方正小标宋简体" w:eastAsia="仿宋_GB2312"/>
          <w:b w:val="0"/>
          <w:i w:val="0"/>
          <w:caps w:val="0"/>
          <w:spacing w:val="0"/>
          <w:w w:val="100"/>
          <w:sz w:val="32"/>
          <w:szCs w:val="32"/>
        </w:rPr>
      </w:pPr>
      <w:r>
        <w:rPr>
          <w:rFonts w:hint="eastAsia" w:ascii="楷体_GB2312" w:hAnsi="楷体_GB2312" w:eastAsia="楷体_GB2312" w:cs="楷体_GB2312"/>
          <w:b w:val="0"/>
          <w:bCs/>
          <w:i w:val="0"/>
          <w:caps w:val="0"/>
          <w:spacing w:val="0"/>
          <w:w w:val="100"/>
          <w:sz w:val="32"/>
          <w:szCs w:val="32"/>
        </w:rPr>
        <w:t>（一）突出稳产保供机具供给。</w:t>
      </w:r>
      <w:r>
        <w:rPr>
          <w:rFonts w:hint="eastAsia" w:ascii="仿宋_GB2312" w:hAnsi="方正小标宋简体" w:eastAsia="仿宋_GB2312"/>
          <w:b w:val="0"/>
          <w:i w:val="0"/>
          <w:caps w:val="0"/>
          <w:spacing w:val="0"/>
          <w:w w:val="100"/>
          <w:sz w:val="32"/>
          <w:szCs w:val="32"/>
        </w:rPr>
        <w:t>优先</w:t>
      </w:r>
      <w:r>
        <w:rPr>
          <w:rFonts w:hint="eastAsia" w:ascii="仿宋_GB2312" w:hAnsi="仿宋_GB2312" w:eastAsia="仿宋_GB2312" w:cs="仿宋_GB2312"/>
          <w:b w:val="0"/>
          <w:i w:val="0"/>
          <w:caps w:val="0"/>
          <w:spacing w:val="0"/>
          <w:w w:val="100"/>
          <w:sz w:val="32"/>
          <w:szCs w:val="32"/>
        </w:rPr>
        <w:t>把</w:t>
      </w:r>
      <w:r>
        <w:rPr>
          <w:rFonts w:hint="eastAsia" w:ascii="仿宋_GB2312" w:hAnsi="方正小标宋简体" w:eastAsia="仿宋_GB2312"/>
          <w:b w:val="0"/>
          <w:i w:val="0"/>
          <w:caps w:val="0"/>
          <w:spacing w:val="0"/>
          <w:w w:val="100"/>
          <w:sz w:val="32"/>
          <w:szCs w:val="32"/>
        </w:rPr>
        <w:t>粮食、生猪、牛、羊等重要农畜产品生产所需机具列入补贴范围</w:t>
      </w:r>
      <w:r>
        <w:rPr>
          <w:rFonts w:hint="eastAsia" w:ascii="仿宋_GB2312" w:hAnsi="方正小标宋简体" w:eastAsia="仿宋_GB2312"/>
          <w:b w:val="0"/>
          <w:i w:val="0"/>
          <w:caps w:val="0"/>
          <w:spacing w:val="0"/>
          <w:w w:val="100"/>
          <w:sz w:val="32"/>
          <w:szCs w:val="32"/>
          <w:lang w:eastAsia="zh-CN"/>
        </w:rPr>
        <w:t>，做到</w:t>
      </w:r>
      <w:r>
        <w:rPr>
          <w:rFonts w:hint="eastAsia" w:ascii="仿宋_GB2312" w:hAnsi="方正小标宋简体" w:eastAsia="仿宋_GB2312"/>
          <w:b w:val="0"/>
          <w:i w:val="0"/>
          <w:caps w:val="0"/>
          <w:spacing w:val="0"/>
          <w:w w:val="100"/>
          <w:sz w:val="32"/>
          <w:szCs w:val="32"/>
        </w:rPr>
        <w:t>应补尽补。结合我</w:t>
      </w:r>
      <w:r>
        <w:rPr>
          <w:rFonts w:hint="eastAsia" w:ascii="仿宋_GB2312" w:hAnsi="方正小标宋简体" w:eastAsia="仿宋_GB2312"/>
          <w:b w:val="0"/>
          <w:i w:val="0"/>
          <w:caps w:val="0"/>
          <w:spacing w:val="0"/>
          <w:w w:val="100"/>
          <w:sz w:val="32"/>
          <w:szCs w:val="32"/>
          <w:lang w:val="en-US" w:eastAsia="zh-CN"/>
        </w:rPr>
        <w:t>旗</w:t>
      </w:r>
      <w:r>
        <w:rPr>
          <w:rFonts w:hint="eastAsia" w:ascii="仿宋_GB2312" w:hAnsi="方正小标宋简体" w:eastAsia="仿宋_GB2312"/>
          <w:b w:val="0"/>
          <w:i w:val="0"/>
          <w:caps w:val="0"/>
          <w:spacing w:val="0"/>
          <w:w w:val="100"/>
          <w:sz w:val="32"/>
          <w:szCs w:val="32"/>
        </w:rPr>
        <w:t>实际，逐步把烘干、标准化猪舍、畜禽养殖、畜禽粪污资源化利用等方面成套设施装备纳入农机新产品补贴试点范围，加快推广应用步伐。</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30" w:lineRule="exact"/>
        <w:ind w:left="0" w:right="0" w:firstLine="640" w:firstLineChars="200"/>
        <w:jc w:val="both"/>
        <w:textAlignment w:val="baseline"/>
        <w:rPr>
          <w:rFonts w:ascii="仿宋_GB2312" w:hAnsi="方正小标宋简体" w:eastAsia="仿宋_GB2312"/>
          <w:b w:val="0"/>
          <w:i w:val="0"/>
          <w:caps w:val="0"/>
          <w:spacing w:val="0"/>
          <w:w w:val="100"/>
          <w:sz w:val="32"/>
          <w:szCs w:val="32"/>
        </w:rPr>
      </w:pPr>
      <w:r>
        <w:rPr>
          <w:rFonts w:hint="eastAsia" w:ascii="楷体_GB2312" w:hAnsi="楷体_GB2312" w:eastAsia="楷体_GB2312" w:cs="楷体_GB2312"/>
          <w:b w:val="0"/>
          <w:bCs/>
          <w:i w:val="0"/>
          <w:caps w:val="0"/>
          <w:spacing w:val="0"/>
          <w:w w:val="100"/>
          <w:kern w:val="2"/>
          <w:sz w:val="32"/>
          <w:szCs w:val="32"/>
        </w:rPr>
        <w:t>（二）突出农机科技自主创新应用支持。</w:t>
      </w:r>
      <w:r>
        <w:rPr>
          <w:rFonts w:hint="eastAsia" w:ascii="仿宋_GB2312" w:hAnsi="方正小标宋简体" w:eastAsia="仿宋_GB2312" w:cs="Times New Roman"/>
          <w:b w:val="0"/>
          <w:i w:val="0"/>
          <w:caps w:val="0"/>
          <w:spacing w:val="0"/>
          <w:w w:val="100"/>
          <w:kern w:val="2"/>
          <w:sz w:val="32"/>
          <w:szCs w:val="32"/>
        </w:rPr>
        <w:t>推广使用智能终端和应用智能作业模式，深化北斗系统在农牧业生产中的推广应用，确保农牧业生产数据安全。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30" w:lineRule="exact"/>
        <w:ind w:firstLine="640" w:firstLineChars="200"/>
        <w:jc w:val="both"/>
        <w:textAlignment w:val="baseline"/>
        <w:rPr>
          <w:rFonts w:ascii="楷体" w:hAnsi="楷体" w:eastAsia="楷体" w:cs="楷体"/>
          <w:b w:val="0"/>
          <w:bCs/>
          <w:i w:val="0"/>
          <w:caps w:val="0"/>
          <w:spacing w:val="0"/>
          <w:w w:val="100"/>
          <w:sz w:val="32"/>
          <w:szCs w:val="32"/>
        </w:rPr>
      </w:pPr>
      <w:r>
        <w:rPr>
          <w:rFonts w:hint="eastAsia" w:ascii="楷体_GB2312" w:hAnsi="楷体_GB2312" w:eastAsia="楷体_GB2312" w:cs="楷体_GB2312"/>
          <w:b w:val="0"/>
          <w:bCs/>
          <w:i w:val="0"/>
          <w:caps w:val="0"/>
          <w:spacing w:val="0"/>
          <w:w w:val="100"/>
          <w:sz w:val="32"/>
          <w:szCs w:val="32"/>
        </w:rPr>
        <w:t>（三）突出绿色高效政策导向。</w:t>
      </w:r>
      <w:r>
        <w:rPr>
          <w:rFonts w:hint="eastAsia" w:ascii="仿宋_GB2312" w:hAnsi="方正小标宋简体" w:eastAsia="仿宋_GB2312"/>
          <w:b w:val="0"/>
          <w:i w:val="0"/>
          <w:caps w:val="0"/>
          <w:spacing w:val="0"/>
          <w:w w:val="100"/>
          <w:sz w:val="32"/>
          <w:szCs w:val="32"/>
        </w:rPr>
        <w:t>加快节能环保、精准高效、大型复式农机具技术推广，加大数字化、智能化和特色产业发展产品的支持力度。逐步降低我</w:t>
      </w:r>
      <w:r>
        <w:rPr>
          <w:rFonts w:hint="eastAsia" w:ascii="仿宋_GB2312" w:hAnsi="方正小标宋简体" w:eastAsia="仿宋_GB2312"/>
          <w:b w:val="0"/>
          <w:i w:val="0"/>
          <w:caps w:val="0"/>
          <w:spacing w:val="0"/>
          <w:w w:val="100"/>
          <w:sz w:val="32"/>
          <w:szCs w:val="32"/>
          <w:lang w:eastAsia="zh-CN"/>
        </w:rPr>
        <w:t>旗</w:t>
      </w:r>
      <w:r>
        <w:rPr>
          <w:rFonts w:hint="eastAsia" w:ascii="仿宋_GB2312" w:hAnsi="方正小标宋简体" w:eastAsia="仿宋_GB2312"/>
          <w:b w:val="0"/>
          <w:i w:val="0"/>
          <w:caps w:val="0"/>
          <w:spacing w:val="0"/>
          <w:w w:val="100"/>
          <w:sz w:val="32"/>
          <w:szCs w:val="32"/>
        </w:rPr>
        <w:t>保有量过多、技术相对落后的轮式拖拉机等机具品目的补贴额，将部分低价值的机具逐步退出补贴范围。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30" w:lineRule="exact"/>
        <w:ind w:firstLine="640" w:firstLineChars="200"/>
        <w:jc w:val="both"/>
        <w:textAlignment w:val="baseline"/>
        <w:rPr>
          <w:rFonts w:hint="eastAsia" w:ascii="微软雅黑" w:hAnsi="微软雅黑" w:eastAsia="微软雅黑" w:cs="微软雅黑"/>
          <w:b w:val="0"/>
          <w:i w:val="0"/>
          <w:caps w:val="0"/>
          <w:color w:val="555555"/>
          <w:spacing w:val="0"/>
          <w:w w:val="100"/>
          <w:sz w:val="24"/>
          <w:szCs w:val="24"/>
          <w:shd w:val="clear" w:fill="FFFFFF"/>
        </w:rPr>
      </w:pPr>
      <w:r>
        <w:rPr>
          <w:rFonts w:hint="eastAsia" w:ascii="楷体_GB2312" w:hAnsi="楷体_GB2312" w:eastAsia="楷体_GB2312" w:cs="楷体_GB2312"/>
          <w:b w:val="0"/>
          <w:bCs/>
          <w:i w:val="0"/>
          <w:caps w:val="0"/>
          <w:spacing w:val="0"/>
          <w:w w:val="100"/>
          <w:sz w:val="32"/>
          <w:szCs w:val="32"/>
        </w:rPr>
        <w:t>（四）突出监督服务效能提升。</w:t>
      </w:r>
      <w:r>
        <w:rPr>
          <w:rFonts w:hint="eastAsia" w:ascii="仿宋_GB2312" w:hAnsi="方正小标宋简体" w:eastAsia="仿宋_GB2312"/>
          <w:b w:val="0"/>
          <w:i w:val="0"/>
          <w:caps w:val="0"/>
          <w:spacing w:val="0"/>
          <w:w w:val="100"/>
          <w:sz w:val="32"/>
          <w:szCs w:val="32"/>
        </w:rPr>
        <w:t>提升信息化水平，提高手机</w:t>
      </w:r>
      <w:r>
        <w:rPr>
          <w:rFonts w:hint="eastAsia" w:ascii="仿宋_GB2312" w:hAnsi="方正小标宋简体" w:eastAsia="仿宋_GB2312"/>
          <w:b w:val="0"/>
          <w:i w:val="0"/>
          <w:caps w:val="0"/>
          <w:spacing w:val="0"/>
          <w:w w:val="100"/>
          <w:sz w:val="32"/>
          <w:szCs w:val="32"/>
          <w:lang w:val="en-US" w:eastAsia="zh-CN"/>
        </w:rPr>
        <w:t>APP</w:t>
      </w:r>
      <w:r>
        <w:rPr>
          <w:rFonts w:hint="eastAsia" w:ascii="仿宋_GB2312" w:hAnsi="方正小标宋简体" w:eastAsia="仿宋_GB2312"/>
          <w:b w:val="0"/>
          <w:i w:val="0"/>
          <w:caps w:val="0"/>
          <w:spacing w:val="0"/>
          <w:w w:val="100"/>
          <w:sz w:val="32"/>
          <w:szCs w:val="32"/>
        </w:rPr>
        <w:t>应用比例、推广应用人脸识别、补贴机具二维码管理和物联网监控等技术，加快推进补贴全流程线上办理。加快补贴资金兑付，保障农牧民和企业合法权益，营造良好营商环境。充分发挥专业机构技术优势和大数据信息优势，提升违规行为排查和监控能力。对套取、骗取补贴资金的产销企业从严整治违规行为。</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30" w:lineRule="exact"/>
        <w:ind w:firstLine="640" w:firstLineChars="200"/>
        <w:jc w:val="both"/>
        <w:textAlignment w:val="baseline"/>
        <w:rPr>
          <w:rFonts w:hint="eastAsia" w:ascii="黑体" w:hAnsi="黑体" w:eastAsia="黑体" w:cs="Times New Roman"/>
          <w:b w:val="0"/>
          <w:i w:val="0"/>
          <w:caps w:val="0"/>
          <w:spacing w:val="0"/>
          <w:w w:val="100"/>
          <w:sz w:val="32"/>
          <w:szCs w:val="32"/>
          <w:lang w:eastAsia="zh-CN"/>
        </w:rPr>
      </w:pPr>
      <w:r>
        <w:rPr>
          <w:rFonts w:hint="eastAsia" w:ascii="黑体" w:hAnsi="黑体" w:eastAsia="黑体" w:cs="Times New Roman"/>
          <w:b w:val="0"/>
          <w:i w:val="0"/>
          <w:caps w:val="0"/>
          <w:spacing w:val="0"/>
          <w:w w:val="100"/>
          <w:sz w:val="32"/>
          <w:szCs w:val="32"/>
        </w:rPr>
        <w:t>三、补贴资金安排</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firstLine="640" w:firstLineChars="200"/>
        <w:jc w:val="both"/>
        <w:textAlignment w:val="baseline"/>
        <w:rPr>
          <w:rFonts w:hint="eastAsia" w:ascii="仿宋_GB2312" w:hAnsi="方正小标宋简体" w:eastAsia="仿宋_GB2312"/>
          <w:b w:val="0"/>
          <w:i w:val="0"/>
          <w:caps w:val="0"/>
          <w:spacing w:val="0"/>
          <w:w w:val="100"/>
          <w:kern w:val="2"/>
          <w:sz w:val="32"/>
          <w:szCs w:val="32"/>
          <w:lang w:val="en-US" w:eastAsia="zh-CN" w:bidi="ar-SA"/>
        </w:rPr>
      </w:pPr>
      <w:r>
        <w:rPr>
          <w:rFonts w:hint="eastAsia" w:ascii="仿宋_GB2312" w:hAnsi="方正小标宋简体" w:eastAsia="仿宋_GB2312"/>
          <w:b w:val="0"/>
          <w:i w:val="0"/>
          <w:caps w:val="0"/>
          <w:spacing w:val="0"/>
          <w:w w:val="100"/>
          <w:kern w:val="2"/>
          <w:sz w:val="32"/>
          <w:szCs w:val="32"/>
          <w:lang w:val="en-US" w:eastAsia="zh-CN" w:bidi="ar-SA"/>
        </w:rPr>
        <w:t>根据我旗农牧业发展实际，国家、自治区级农机补贴资金优先保证农机配套项目、大豆玉米复合种植机具和畜牧业机械的补贴；补贴剩余资金按序落实到其他购置农机具补贴项目中。旗级财政安排补贴资金517万元，其中138万元用于养殖大户购置</w:t>
      </w:r>
      <w:r>
        <w:rPr>
          <w:rFonts w:hint="eastAsia" w:ascii="仿宋_GB2312" w:hAnsi="仿宋_GB2312" w:eastAsia="仿宋_GB2312" w:cs="仿宋_GB2312"/>
          <w:b w:val="0"/>
          <w:i w:val="0"/>
          <w:caps w:val="0"/>
          <w:color w:val="000000"/>
          <w:spacing w:val="0"/>
          <w:w w:val="100"/>
          <w:kern w:val="2"/>
          <w:sz w:val="32"/>
          <w:szCs w:val="32"/>
          <w:lang w:val="en-US" w:eastAsia="zh-CN" w:bidi="ar-SA"/>
        </w:rPr>
        <w:t>自动机械化饲养设备</w:t>
      </w:r>
      <w:r>
        <w:rPr>
          <w:rFonts w:hint="eastAsia" w:ascii="仿宋_GB2312" w:hAnsi="方正小标宋简体" w:eastAsia="仿宋_GB2312"/>
          <w:b w:val="0"/>
          <w:i w:val="0"/>
          <w:caps w:val="0"/>
          <w:spacing w:val="0"/>
          <w:w w:val="100"/>
          <w:kern w:val="2"/>
          <w:sz w:val="32"/>
          <w:szCs w:val="32"/>
          <w:lang w:val="en-US" w:eastAsia="zh-CN" w:bidi="ar-SA"/>
        </w:rPr>
        <w:t>补贴，96万元用于扶持专业农机合作社数字化智能化建设、基础设施建设和购置大型智能化机具补贴，20.2万元用于养殖大户购置全自动智能控制提水机和牛、马用保定架补贴，30万元用于推广自走式玉米籽粒联合收获机补贴，剩余232.8万元用于大豆玉米复合种植机具、自走式青饲料收获机、粮食烘干机、颗粒饲料机等农牧业生产薄弱环节机具的累加补贴。实施过程中，根据实际需要，补贴资金使用可做相互调剂，但执行标准和总额不变。</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30" w:lineRule="exact"/>
        <w:ind w:firstLine="640" w:firstLineChars="200"/>
        <w:jc w:val="both"/>
        <w:textAlignment w:val="baseline"/>
        <w:rPr>
          <w:rFonts w:hint="eastAsia" w:ascii="黑体" w:hAnsi="黑体" w:eastAsia="黑体" w:cs="Times New Roman"/>
          <w:b w:val="0"/>
          <w:i w:val="0"/>
          <w:caps w:val="0"/>
          <w:spacing w:val="0"/>
          <w:w w:val="100"/>
          <w:sz w:val="32"/>
          <w:szCs w:val="32"/>
        </w:rPr>
      </w:pPr>
      <w:r>
        <w:rPr>
          <w:rFonts w:hint="eastAsia" w:ascii="黑体" w:hAnsi="黑体" w:eastAsia="黑体" w:cs="Times New Roman"/>
          <w:b w:val="0"/>
          <w:i w:val="0"/>
          <w:caps w:val="0"/>
          <w:spacing w:val="0"/>
          <w:w w:val="100"/>
          <w:sz w:val="32"/>
          <w:szCs w:val="32"/>
          <w:lang w:val="en-US" w:eastAsia="zh-CN"/>
        </w:rPr>
        <w:t>四、补贴对象标准及种类</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firstLine="640" w:firstLineChars="200"/>
        <w:jc w:val="both"/>
        <w:textAlignment w:val="baseline"/>
        <w:rPr>
          <w:rFonts w:hint="eastAsia" w:ascii="微软雅黑" w:hAnsi="微软雅黑" w:eastAsia="微软雅黑" w:cs="微软雅黑"/>
          <w:b w:val="0"/>
          <w:i w:val="0"/>
          <w:caps w:val="0"/>
          <w:color w:val="555555"/>
          <w:spacing w:val="0"/>
          <w:w w:val="100"/>
          <w:sz w:val="24"/>
          <w:szCs w:val="24"/>
        </w:rPr>
      </w:pPr>
      <w:r>
        <w:rPr>
          <w:rFonts w:hint="eastAsia" w:ascii="楷体_GB2312" w:hAnsi="楷体_GB2312" w:eastAsia="楷体_GB2312" w:cs="楷体_GB2312"/>
          <w:b w:val="0"/>
          <w:bCs/>
          <w:i w:val="0"/>
          <w:caps w:val="0"/>
          <w:spacing w:val="0"/>
          <w:w w:val="100"/>
          <w:kern w:val="2"/>
          <w:sz w:val="32"/>
          <w:szCs w:val="32"/>
          <w:lang w:val="en-US" w:eastAsia="zh-CN" w:bidi="ar-SA"/>
        </w:rPr>
        <w:t>（一）补贴对象及条件。</w:t>
      </w:r>
      <w:r>
        <w:rPr>
          <w:rFonts w:hint="eastAsia" w:ascii="仿宋_GB2312" w:eastAsia="仿宋_GB2312"/>
          <w:b w:val="0"/>
          <w:i w:val="0"/>
          <w:caps w:val="0"/>
          <w:spacing w:val="0"/>
          <w:w w:val="100"/>
          <w:sz w:val="32"/>
          <w:szCs w:val="32"/>
        </w:rPr>
        <w:t>农机购置补贴对象为</w:t>
      </w:r>
      <w:r>
        <w:rPr>
          <w:rFonts w:hint="eastAsia" w:ascii="仿宋_GB2312" w:eastAsia="仿宋_GB2312"/>
          <w:b w:val="0"/>
          <w:i w:val="0"/>
          <w:caps w:val="0"/>
          <w:spacing w:val="0"/>
          <w:w w:val="100"/>
          <w:sz w:val="32"/>
          <w:szCs w:val="32"/>
          <w:lang w:val="en-US" w:eastAsia="zh-CN"/>
        </w:rPr>
        <w:t>全旗范围</w:t>
      </w:r>
      <w:r>
        <w:rPr>
          <w:rFonts w:hint="eastAsia" w:ascii="仿宋_GB2312" w:eastAsia="仿宋_GB2312"/>
          <w:b w:val="0"/>
          <w:i w:val="0"/>
          <w:caps w:val="0"/>
          <w:spacing w:val="0"/>
          <w:w w:val="100"/>
          <w:sz w:val="32"/>
          <w:szCs w:val="32"/>
        </w:rPr>
        <w:t>内</w:t>
      </w:r>
      <w:r>
        <w:rPr>
          <w:rFonts w:hint="eastAsia" w:ascii="仿宋_GB2312" w:eastAsia="仿宋_GB2312"/>
          <w:b w:val="0"/>
          <w:i w:val="0"/>
          <w:caps w:val="0"/>
          <w:spacing w:val="0"/>
          <w:w w:val="100"/>
          <w:sz w:val="32"/>
          <w:szCs w:val="32"/>
          <w:lang w:val="en-US" w:eastAsia="zh-CN"/>
        </w:rPr>
        <w:t>直接</w:t>
      </w:r>
      <w:r>
        <w:rPr>
          <w:rFonts w:hint="eastAsia" w:ascii="仿宋_GB2312" w:hAnsi="仿宋_GB2312" w:eastAsia="仿宋_GB2312" w:cs="仿宋_GB2312"/>
          <w:b w:val="0"/>
          <w:i w:val="0"/>
          <w:caps w:val="0"/>
          <w:color w:val="000000"/>
          <w:spacing w:val="0"/>
          <w:w w:val="100"/>
          <w:sz w:val="32"/>
          <w:szCs w:val="32"/>
        </w:rPr>
        <w:t>从事农牧业生产的个人和农牧业生产经营组织，其中农牧业生产经营组织</w:t>
      </w:r>
      <w:r>
        <w:rPr>
          <w:rFonts w:hint="eastAsia" w:eastAsia="仿宋_GB2312"/>
          <w:b w:val="0"/>
          <w:i w:val="0"/>
          <w:caps w:val="0"/>
          <w:spacing w:val="0"/>
          <w:w w:val="100"/>
          <w:sz w:val="32"/>
          <w:szCs w:val="32"/>
        </w:rPr>
        <w:t>（含牧民生产经营组织，下同）</w:t>
      </w:r>
      <w:r>
        <w:rPr>
          <w:rFonts w:hint="eastAsia" w:ascii="仿宋_GB2312" w:hAnsi="仿宋_GB2312" w:eastAsia="仿宋_GB2312" w:cs="仿宋_GB2312"/>
          <w:b w:val="0"/>
          <w:i w:val="0"/>
          <w:caps w:val="0"/>
          <w:color w:val="000000"/>
          <w:spacing w:val="0"/>
          <w:w w:val="100"/>
          <w:sz w:val="32"/>
          <w:szCs w:val="32"/>
        </w:rPr>
        <w:t>包括农村牧区集体经济组织、农牧民专业合作经济组织、农牧业企业和其他从事农牧业生产经营的组织（以下简称“购机者”）。</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lang w:eastAsia="zh-CN"/>
        </w:rPr>
      </w:pPr>
      <w:r>
        <w:rPr>
          <w:rFonts w:hint="eastAsia" w:ascii="仿宋_GB2312" w:hAnsi="仿宋_GB2312" w:eastAsia="仿宋_GB2312" w:cs="仿宋_GB2312"/>
          <w:b w:val="0"/>
          <w:i w:val="0"/>
          <w:caps w:val="0"/>
          <w:color w:val="000000"/>
          <w:spacing w:val="0"/>
          <w:w w:val="100"/>
          <w:sz w:val="32"/>
          <w:szCs w:val="32"/>
          <w:lang w:val="en-US"/>
        </w:rPr>
        <w:t>1.</w:t>
      </w:r>
      <w:r>
        <w:rPr>
          <w:rFonts w:hint="eastAsia" w:ascii="仿宋_GB2312" w:hAnsi="仿宋_GB2312" w:eastAsia="仿宋_GB2312" w:cs="仿宋_GB2312"/>
          <w:b w:val="0"/>
          <w:i w:val="0"/>
          <w:caps w:val="0"/>
          <w:color w:val="000000"/>
          <w:spacing w:val="0"/>
          <w:w w:val="100"/>
          <w:sz w:val="32"/>
          <w:szCs w:val="32"/>
        </w:rPr>
        <w:t>农牧业生产经营组织需提供企业法人资格证明、工商营业执照原件。</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lang w:eastAsia="zh-CN"/>
        </w:rPr>
      </w:pPr>
      <w:r>
        <w:rPr>
          <w:rFonts w:hint="eastAsia" w:ascii="仿宋_GB2312" w:hAnsi="仿宋_GB2312" w:eastAsia="仿宋_GB2312" w:cs="仿宋_GB2312"/>
          <w:b w:val="0"/>
          <w:i w:val="0"/>
          <w:caps w:val="0"/>
          <w:color w:val="000000"/>
          <w:spacing w:val="0"/>
          <w:w w:val="100"/>
          <w:sz w:val="32"/>
          <w:szCs w:val="32"/>
          <w:lang w:val="en-US"/>
        </w:rPr>
        <w:t>2.</w:t>
      </w:r>
      <w:r>
        <w:rPr>
          <w:rFonts w:hint="eastAsia" w:ascii="仿宋_GB2312" w:hAnsi="仿宋_GB2312" w:eastAsia="仿宋_GB2312" w:cs="仿宋_GB2312"/>
          <w:b w:val="0"/>
          <w:i w:val="0"/>
          <w:caps w:val="0"/>
          <w:color w:val="000000"/>
          <w:spacing w:val="0"/>
          <w:w w:val="100"/>
          <w:sz w:val="32"/>
          <w:szCs w:val="32"/>
        </w:rPr>
        <w:t>农牧民个人申请购机补贴，须同时提供自治区统一制发的草原证书原件；共用草场证分户或草场证未发放到户的，需提供共用草场证原件及购机者所在苏木镇或嘎查村出具的书面证明材料。</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lang w:eastAsia="zh-CN"/>
        </w:rPr>
      </w:pPr>
      <w:r>
        <w:rPr>
          <w:rFonts w:hint="eastAsia" w:ascii="仿宋_GB2312" w:hAnsi="仿宋_GB2312" w:eastAsia="仿宋_GB2312" w:cs="仿宋_GB2312"/>
          <w:b w:val="0"/>
          <w:i w:val="0"/>
          <w:caps w:val="0"/>
          <w:color w:val="000000"/>
          <w:spacing w:val="0"/>
          <w:w w:val="100"/>
          <w:sz w:val="32"/>
          <w:szCs w:val="32"/>
          <w:lang w:val="en-US"/>
        </w:rPr>
        <w:t>3.</w:t>
      </w:r>
      <w:r>
        <w:rPr>
          <w:rFonts w:hint="eastAsia" w:ascii="仿宋_GB2312" w:hAnsi="仿宋_GB2312" w:eastAsia="仿宋_GB2312" w:cs="仿宋_GB2312"/>
          <w:b w:val="0"/>
          <w:i w:val="0"/>
          <w:caps w:val="0"/>
          <w:color w:val="000000"/>
          <w:spacing w:val="0"/>
          <w:w w:val="100"/>
          <w:sz w:val="32"/>
          <w:szCs w:val="32"/>
        </w:rPr>
        <w:t>养殖大户</w:t>
      </w:r>
      <w:r>
        <w:rPr>
          <w:rFonts w:hint="eastAsia" w:ascii="仿宋_GB2312" w:hAnsi="仿宋_GB2312" w:eastAsia="仿宋_GB2312" w:cs="仿宋_GB2312"/>
          <w:b w:val="0"/>
          <w:i w:val="0"/>
          <w:caps w:val="0"/>
          <w:color w:val="000000"/>
          <w:spacing w:val="0"/>
          <w:w w:val="100"/>
          <w:sz w:val="32"/>
          <w:szCs w:val="32"/>
          <w:lang w:eastAsia="zh-CN"/>
        </w:rPr>
        <w:t>和</w:t>
      </w:r>
      <w:r>
        <w:rPr>
          <w:rFonts w:hint="eastAsia" w:ascii="仿宋_GB2312" w:hAnsi="仿宋_GB2312" w:eastAsia="仿宋_GB2312" w:cs="仿宋_GB2312"/>
          <w:b w:val="0"/>
          <w:i w:val="0"/>
          <w:caps w:val="0"/>
          <w:color w:val="000000"/>
          <w:spacing w:val="0"/>
          <w:w w:val="100"/>
          <w:sz w:val="32"/>
          <w:szCs w:val="32"/>
        </w:rPr>
        <w:t>农牧业生产经营组织购置</w:t>
      </w:r>
      <w:r>
        <w:rPr>
          <w:rFonts w:hint="eastAsia" w:ascii="仿宋_GB2312" w:hAnsi="仿宋_GB2312" w:eastAsia="仿宋_GB2312" w:cs="仿宋_GB2312"/>
          <w:b w:val="0"/>
          <w:i w:val="0"/>
          <w:caps w:val="0"/>
          <w:color w:val="000000"/>
          <w:spacing w:val="0"/>
          <w:w w:val="100"/>
          <w:sz w:val="32"/>
          <w:szCs w:val="32"/>
          <w:lang w:eastAsia="zh-CN"/>
        </w:rPr>
        <w:t>畜牧业机械</w:t>
      </w:r>
      <w:r>
        <w:rPr>
          <w:rFonts w:hint="eastAsia" w:ascii="仿宋_GB2312" w:hAnsi="仿宋_GB2312" w:eastAsia="仿宋_GB2312" w:cs="仿宋_GB2312"/>
          <w:b w:val="0"/>
          <w:i w:val="0"/>
          <w:caps w:val="0"/>
          <w:color w:val="000000"/>
          <w:spacing w:val="0"/>
          <w:w w:val="100"/>
          <w:sz w:val="32"/>
          <w:szCs w:val="32"/>
        </w:rPr>
        <w:t>必须提供所在苏木镇政府</w:t>
      </w:r>
      <w:r>
        <w:rPr>
          <w:rFonts w:hint="eastAsia" w:ascii="仿宋_GB2312" w:hAnsi="仿宋_GB2312" w:eastAsia="仿宋_GB2312" w:cs="仿宋_GB2312"/>
          <w:b w:val="0"/>
          <w:i w:val="0"/>
          <w:caps w:val="0"/>
          <w:color w:val="000000"/>
          <w:spacing w:val="0"/>
          <w:w w:val="100"/>
          <w:sz w:val="32"/>
          <w:szCs w:val="32"/>
          <w:lang w:val="en-US" w:eastAsia="zh-CN"/>
        </w:rPr>
        <w:t>和嘎查村</w:t>
      </w:r>
      <w:r>
        <w:rPr>
          <w:rFonts w:hint="eastAsia" w:ascii="仿宋_GB2312" w:hAnsi="仿宋_GB2312" w:eastAsia="仿宋_GB2312" w:cs="仿宋_GB2312"/>
          <w:b w:val="0"/>
          <w:i w:val="0"/>
          <w:caps w:val="0"/>
          <w:color w:val="000000"/>
          <w:spacing w:val="0"/>
          <w:w w:val="100"/>
          <w:sz w:val="32"/>
          <w:szCs w:val="32"/>
        </w:rPr>
        <w:t>出具的</w:t>
      </w:r>
      <w:r>
        <w:rPr>
          <w:rFonts w:hint="eastAsia" w:ascii="仿宋_GB2312" w:hAnsi="仿宋_GB2312" w:eastAsia="仿宋_GB2312" w:cs="仿宋_GB2312"/>
          <w:b w:val="0"/>
          <w:i w:val="0"/>
          <w:caps w:val="0"/>
          <w:color w:val="000000"/>
          <w:spacing w:val="0"/>
          <w:w w:val="100"/>
          <w:sz w:val="32"/>
          <w:szCs w:val="32"/>
          <w:lang w:val="en-US"/>
        </w:rPr>
        <w:t>30</w:t>
      </w:r>
      <w:r>
        <w:rPr>
          <w:rFonts w:hint="eastAsia" w:ascii="仿宋_GB2312" w:hAnsi="仿宋_GB2312" w:eastAsia="仿宋_GB2312" w:cs="仿宋_GB2312"/>
          <w:b w:val="0"/>
          <w:i w:val="0"/>
          <w:caps w:val="0"/>
          <w:color w:val="000000"/>
          <w:spacing w:val="0"/>
          <w:w w:val="100"/>
          <w:sz w:val="32"/>
          <w:szCs w:val="32"/>
        </w:rPr>
        <w:t>头以上优质肉牛</w:t>
      </w:r>
      <w:r>
        <w:rPr>
          <w:rFonts w:hint="eastAsia" w:ascii="仿宋_GB2312" w:hAnsi="仿宋_GB2312" w:eastAsia="仿宋_GB2312" w:cs="仿宋_GB2312"/>
          <w:b w:val="0"/>
          <w:i w:val="0"/>
          <w:caps w:val="0"/>
          <w:color w:val="000000"/>
          <w:spacing w:val="0"/>
          <w:w w:val="100"/>
          <w:sz w:val="32"/>
          <w:szCs w:val="32"/>
          <w:lang w:eastAsia="zh-CN"/>
        </w:rPr>
        <w:t>或者</w:t>
      </w:r>
      <w:r>
        <w:rPr>
          <w:rFonts w:hint="eastAsia" w:ascii="仿宋_GB2312" w:hAnsi="仿宋_GB2312" w:eastAsia="仿宋_GB2312" w:cs="仿宋_GB2312"/>
          <w:b w:val="0"/>
          <w:i w:val="0"/>
          <w:caps w:val="0"/>
          <w:color w:val="000000"/>
          <w:spacing w:val="0"/>
          <w:w w:val="100"/>
          <w:sz w:val="32"/>
          <w:szCs w:val="32"/>
          <w:lang w:val="en-US" w:eastAsia="zh-CN"/>
        </w:rPr>
        <w:t>100只以上优质肉羊</w:t>
      </w:r>
      <w:r>
        <w:rPr>
          <w:rFonts w:hint="eastAsia" w:ascii="仿宋_GB2312" w:hAnsi="仿宋_GB2312" w:eastAsia="仿宋_GB2312" w:cs="仿宋_GB2312"/>
          <w:b w:val="0"/>
          <w:i w:val="0"/>
          <w:caps w:val="0"/>
          <w:color w:val="000000"/>
          <w:spacing w:val="0"/>
          <w:w w:val="100"/>
          <w:sz w:val="32"/>
          <w:szCs w:val="32"/>
        </w:rPr>
        <w:t>养殖证明材料。</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lang w:eastAsia="zh-CN"/>
        </w:rPr>
      </w:pPr>
      <w:r>
        <w:rPr>
          <w:rFonts w:hint="eastAsia" w:ascii="仿宋_GB2312" w:hAnsi="仿宋_GB2312" w:eastAsia="仿宋_GB2312" w:cs="仿宋_GB2312"/>
          <w:b w:val="0"/>
          <w:i w:val="0"/>
          <w:caps w:val="0"/>
          <w:color w:val="000000"/>
          <w:spacing w:val="0"/>
          <w:w w:val="100"/>
          <w:sz w:val="32"/>
          <w:szCs w:val="32"/>
          <w:lang w:val="en-US"/>
        </w:rPr>
        <w:t>4.</w:t>
      </w:r>
      <w:r>
        <w:rPr>
          <w:rFonts w:hint="eastAsia" w:ascii="仿宋_GB2312" w:hAnsi="仿宋_GB2312" w:eastAsia="仿宋_GB2312" w:cs="仿宋_GB2312"/>
          <w:b w:val="0"/>
          <w:i w:val="0"/>
          <w:caps w:val="0"/>
          <w:color w:val="000000"/>
          <w:spacing w:val="0"/>
          <w:w w:val="100"/>
          <w:sz w:val="32"/>
          <w:szCs w:val="32"/>
        </w:rPr>
        <w:t>补贴对象不包括国家和地方各级政府财政供养人员，即国家公务人员、参照公务员法管理事业单位职工、事业单位职工（含聘用制职工）不在补贴对象之列。</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lang w:eastAsia="zh-CN"/>
        </w:rPr>
      </w:pPr>
      <w:r>
        <w:rPr>
          <w:rFonts w:hint="eastAsia" w:ascii="仿宋_GB2312" w:hAnsi="仿宋_GB2312" w:eastAsia="仿宋_GB2312" w:cs="仿宋_GB2312"/>
          <w:b w:val="0"/>
          <w:i w:val="0"/>
          <w:caps w:val="0"/>
          <w:color w:val="000000"/>
          <w:spacing w:val="0"/>
          <w:w w:val="100"/>
          <w:sz w:val="32"/>
          <w:szCs w:val="32"/>
          <w:lang w:val="en-US"/>
        </w:rPr>
        <w:t>5.</w:t>
      </w:r>
      <w:r>
        <w:rPr>
          <w:rFonts w:hint="eastAsia" w:ascii="仿宋_GB2312" w:hAnsi="仿宋_GB2312" w:eastAsia="仿宋_GB2312" w:cs="仿宋_GB2312"/>
          <w:b w:val="0"/>
          <w:i w:val="0"/>
          <w:caps w:val="0"/>
          <w:color w:val="000000"/>
          <w:spacing w:val="0"/>
          <w:w w:val="100"/>
          <w:sz w:val="32"/>
          <w:szCs w:val="32"/>
        </w:rPr>
        <w:t>对购置实行牌证照管理的机具，其所有人要向旗</w:t>
      </w:r>
      <w:r>
        <w:rPr>
          <w:rFonts w:hint="eastAsia" w:ascii="仿宋_GB2312" w:hAnsi="仿宋_GB2312" w:eastAsia="仿宋_GB2312" w:cs="仿宋_GB2312"/>
          <w:b w:val="0"/>
          <w:i w:val="0"/>
          <w:caps w:val="0"/>
          <w:color w:val="000000"/>
          <w:spacing w:val="0"/>
          <w:w w:val="100"/>
          <w:sz w:val="32"/>
          <w:szCs w:val="32"/>
          <w:lang w:val="en-US" w:eastAsia="zh-CN"/>
        </w:rPr>
        <w:t>农牧技术推广中心农牧业机械化股</w:t>
      </w:r>
      <w:r>
        <w:rPr>
          <w:rFonts w:hint="eastAsia" w:ascii="仿宋_GB2312" w:hAnsi="仿宋_GB2312" w:eastAsia="仿宋_GB2312" w:cs="仿宋_GB2312"/>
          <w:b w:val="0"/>
          <w:i w:val="0"/>
          <w:caps w:val="0"/>
          <w:color w:val="000000"/>
          <w:spacing w:val="0"/>
          <w:w w:val="100"/>
          <w:sz w:val="32"/>
          <w:szCs w:val="32"/>
        </w:rPr>
        <w:t>申请办理牌证照。</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firstLine="480"/>
        <w:jc w:val="both"/>
        <w:textAlignment w:val="baseline"/>
        <w:rPr>
          <w:rFonts w:hint="eastAsia" w:ascii="仿宋_GB2312" w:hAnsi="仿宋_GB2312" w:eastAsia="仿宋_GB2312" w:cs="仿宋_GB2312"/>
          <w:b w:val="0"/>
          <w:i w:val="0"/>
          <w:caps w:val="0"/>
          <w:spacing w:val="0"/>
          <w:w w:val="100"/>
          <w:sz w:val="32"/>
          <w:szCs w:val="32"/>
        </w:rPr>
      </w:pPr>
      <w:r>
        <w:rPr>
          <w:rFonts w:hint="eastAsia" w:ascii="楷体_GB2312" w:hAnsi="楷体_GB2312" w:eastAsia="楷体_GB2312" w:cs="楷体_GB2312"/>
          <w:b w:val="0"/>
          <w:bCs/>
          <w:i w:val="0"/>
          <w:caps w:val="0"/>
          <w:spacing w:val="0"/>
          <w:w w:val="100"/>
          <w:kern w:val="2"/>
          <w:sz w:val="32"/>
          <w:szCs w:val="32"/>
          <w:lang w:val="en-US" w:eastAsia="zh-CN" w:bidi="ar-SA"/>
        </w:rPr>
        <w:t>（二）补贴台数。</w:t>
      </w:r>
      <w:r>
        <w:rPr>
          <w:rFonts w:hint="eastAsia" w:ascii="仿宋_GB2312" w:hAnsi="仿宋_GB2312" w:eastAsia="仿宋_GB2312" w:cs="仿宋_GB2312"/>
          <w:b w:val="0"/>
          <w:i w:val="0"/>
          <w:caps w:val="0"/>
          <w:spacing w:val="0"/>
          <w:w w:val="100"/>
          <w:sz w:val="32"/>
          <w:szCs w:val="32"/>
        </w:rPr>
        <w:t>购机者年度内享受补贴购机数量适当放宽，</w:t>
      </w:r>
      <w:r>
        <w:rPr>
          <w:rFonts w:hint="eastAsia" w:ascii="仿宋_GB2312" w:hAnsi="仿宋_GB2312" w:eastAsia="仿宋_GB2312" w:cs="仿宋_GB2312"/>
          <w:b w:val="0"/>
          <w:i w:val="0"/>
          <w:caps w:val="0"/>
          <w:spacing w:val="0"/>
          <w:w w:val="100"/>
          <w:sz w:val="32"/>
          <w:szCs w:val="32"/>
          <w:lang w:eastAsia="zh-CN"/>
        </w:rPr>
        <w:t>合作社购置植保无人机原则上不得超过</w:t>
      </w:r>
      <w:r>
        <w:rPr>
          <w:rFonts w:hint="eastAsia" w:ascii="仿宋_GB2312" w:hAnsi="仿宋_GB2312" w:eastAsia="仿宋_GB2312" w:cs="仿宋_GB2312"/>
          <w:b w:val="0"/>
          <w:i w:val="0"/>
          <w:caps w:val="0"/>
          <w:spacing w:val="0"/>
          <w:w w:val="100"/>
          <w:sz w:val="32"/>
          <w:szCs w:val="32"/>
          <w:lang w:val="en-US" w:eastAsia="zh-CN"/>
        </w:rPr>
        <w:t>3台套。</w:t>
      </w:r>
      <w:r>
        <w:rPr>
          <w:rFonts w:hint="eastAsia" w:ascii="仿宋_GB2312" w:hAnsi="仿宋_GB2312" w:eastAsia="仿宋_GB2312" w:cs="仿宋_GB2312"/>
          <w:b w:val="0"/>
          <w:i w:val="0"/>
          <w:caps w:val="0"/>
          <w:spacing w:val="0"/>
          <w:w w:val="100"/>
          <w:sz w:val="32"/>
          <w:szCs w:val="32"/>
        </w:rPr>
        <w:t>生产经营组织年度内享受补贴资金达到100万元以上，个体农牧民年度内享受补贴资金达到40万元以上，由旗农机购置补贴领导小组研究决定，并报市农</w:t>
      </w:r>
      <w:r>
        <w:rPr>
          <w:rFonts w:hint="eastAsia" w:ascii="仿宋_GB2312" w:hAnsi="仿宋_GB2312" w:eastAsia="仿宋_GB2312" w:cs="仿宋_GB2312"/>
          <w:b w:val="0"/>
          <w:i w:val="0"/>
          <w:caps w:val="0"/>
          <w:spacing w:val="0"/>
          <w:w w:val="100"/>
          <w:sz w:val="32"/>
          <w:szCs w:val="32"/>
          <w:lang w:eastAsia="zh-CN"/>
        </w:rPr>
        <w:t>机主管</w:t>
      </w:r>
      <w:r>
        <w:rPr>
          <w:rFonts w:hint="eastAsia" w:ascii="仿宋_GB2312" w:hAnsi="仿宋_GB2312" w:eastAsia="仿宋_GB2312" w:cs="仿宋_GB2312"/>
          <w:b w:val="0"/>
          <w:i w:val="0"/>
          <w:caps w:val="0"/>
          <w:spacing w:val="0"/>
          <w:w w:val="100"/>
          <w:sz w:val="32"/>
          <w:szCs w:val="32"/>
        </w:rPr>
        <w:t>部门备案，列入重点机具核查范围、重点监管。</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firstLine="480"/>
        <w:jc w:val="both"/>
        <w:textAlignment w:val="baseline"/>
        <w:rPr>
          <w:rFonts w:hint="eastAsia" w:ascii="楷体_GB2312" w:hAnsi="楷体_GB2312" w:eastAsia="楷体_GB2312" w:cs="楷体_GB2312"/>
          <w:b w:val="0"/>
          <w:bCs/>
          <w:i w:val="0"/>
          <w:caps w:val="0"/>
          <w:spacing w:val="0"/>
          <w:w w:val="100"/>
          <w:kern w:val="2"/>
          <w:sz w:val="32"/>
          <w:szCs w:val="32"/>
          <w:lang w:val="en-US" w:eastAsia="zh-CN" w:bidi="ar-SA"/>
        </w:rPr>
      </w:pPr>
      <w:r>
        <w:rPr>
          <w:rFonts w:hint="eastAsia" w:ascii="楷体_GB2312" w:hAnsi="楷体_GB2312" w:eastAsia="楷体_GB2312" w:cs="楷体_GB2312"/>
          <w:b w:val="0"/>
          <w:bCs/>
          <w:i w:val="0"/>
          <w:caps w:val="0"/>
          <w:spacing w:val="0"/>
          <w:w w:val="100"/>
          <w:kern w:val="2"/>
          <w:sz w:val="32"/>
          <w:szCs w:val="32"/>
          <w:lang w:val="en-US" w:eastAsia="zh-CN" w:bidi="ar-SA"/>
        </w:rPr>
        <w:t>（三）补贴标准。</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firstLine="480"/>
        <w:jc w:val="both"/>
        <w:textAlignment w:val="baseline"/>
        <w:rPr>
          <w:rFonts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b w:val="0"/>
          <w:i w:val="0"/>
          <w:caps w:val="0"/>
          <w:spacing w:val="0"/>
          <w:w w:val="100"/>
          <w:sz w:val="32"/>
          <w:szCs w:val="32"/>
          <w:lang w:val="en-US"/>
        </w:rPr>
        <w:t>1.</w:t>
      </w:r>
      <w:r>
        <w:rPr>
          <w:rFonts w:hint="eastAsia" w:ascii="仿宋_GB2312" w:hAnsi="仿宋_GB2312" w:eastAsia="仿宋_GB2312" w:cs="仿宋_GB2312"/>
          <w:b w:val="0"/>
          <w:i w:val="0"/>
          <w:caps w:val="0"/>
          <w:spacing w:val="0"/>
          <w:w w:val="100"/>
          <w:sz w:val="32"/>
          <w:szCs w:val="32"/>
        </w:rPr>
        <w:t>农</w:t>
      </w:r>
      <w:r>
        <w:rPr>
          <w:rFonts w:hint="eastAsia" w:ascii="仿宋_GB2312" w:hAnsi="仿宋_GB2312" w:eastAsia="仿宋_GB2312" w:cs="仿宋_GB2312"/>
          <w:b w:val="0"/>
          <w:i w:val="0"/>
          <w:caps w:val="0"/>
          <w:color w:val="000000"/>
          <w:spacing w:val="0"/>
          <w:w w:val="100"/>
          <w:sz w:val="32"/>
          <w:szCs w:val="32"/>
        </w:rPr>
        <w:t>机购置补贴实行定额补贴</w:t>
      </w:r>
      <w:r>
        <w:rPr>
          <w:rFonts w:hint="eastAsia" w:ascii="仿宋_GB2312" w:hAnsi="仿宋_GB2312" w:eastAsia="仿宋_GB2312" w:cs="仿宋_GB2312"/>
          <w:b w:val="0"/>
          <w:i w:val="0"/>
          <w:caps w:val="0"/>
          <w:color w:val="000000"/>
          <w:spacing w:val="0"/>
          <w:w w:val="100"/>
          <w:sz w:val="32"/>
          <w:szCs w:val="32"/>
          <w:lang w:eastAsia="zh-CN"/>
        </w:rPr>
        <w:t>，</w:t>
      </w:r>
      <w:r>
        <w:rPr>
          <w:rFonts w:hint="eastAsia" w:ascii="仿宋_GB2312" w:hAnsi="仿宋_GB2312" w:eastAsia="仿宋_GB2312" w:cs="仿宋_GB2312"/>
          <w:b w:val="0"/>
          <w:i w:val="0"/>
          <w:caps w:val="0"/>
          <w:color w:val="000000"/>
          <w:spacing w:val="0"/>
          <w:w w:val="100"/>
          <w:sz w:val="32"/>
          <w:szCs w:val="32"/>
          <w:lang w:val="en-US" w:eastAsia="zh-CN"/>
        </w:rPr>
        <w:t>按照</w:t>
      </w:r>
      <w:r>
        <w:rPr>
          <w:rFonts w:hint="eastAsia" w:ascii="仿宋_GB2312" w:hAnsi="仿宋_GB2312" w:eastAsia="仿宋_GB2312" w:cs="仿宋_GB2312"/>
          <w:b w:val="0"/>
          <w:i w:val="0"/>
          <w:caps w:val="0"/>
          <w:color w:val="000000"/>
          <w:spacing w:val="0"/>
          <w:w w:val="100"/>
          <w:sz w:val="32"/>
          <w:szCs w:val="32"/>
        </w:rPr>
        <w:t>《内蒙古自治区2021—2023年农机购置补贴机具补贴额一览表》</w:t>
      </w:r>
      <w:r>
        <w:rPr>
          <w:rFonts w:hint="eastAsia" w:ascii="仿宋_GB2312" w:hAnsi="仿宋_GB2312" w:eastAsia="仿宋_GB2312" w:cs="仿宋_GB2312"/>
          <w:b w:val="0"/>
          <w:i w:val="0"/>
          <w:caps w:val="0"/>
          <w:color w:val="000000"/>
          <w:spacing w:val="0"/>
          <w:w w:val="100"/>
          <w:sz w:val="32"/>
          <w:szCs w:val="32"/>
          <w:lang w:val="en-US" w:eastAsia="zh-CN"/>
        </w:rPr>
        <w:t>执行，</w:t>
      </w:r>
      <w:r>
        <w:rPr>
          <w:rFonts w:hint="eastAsia" w:ascii="仿宋_GB2312" w:hAnsi="仿宋_GB2312" w:eastAsia="仿宋_GB2312" w:cs="仿宋_GB2312"/>
          <w:b w:val="0"/>
          <w:i w:val="0"/>
          <w:caps w:val="0"/>
          <w:spacing w:val="0"/>
          <w:w w:val="100"/>
          <w:sz w:val="32"/>
          <w:szCs w:val="32"/>
        </w:rPr>
        <w:t>一般补贴机具单机补贴</w:t>
      </w:r>
      <w:r>
        <w:rPr>
          <w:rFonts w:ascii="仿宋_GB2312" w:hAnsi="仿宋_GB2312" w:eastAsia="仿宋_GB2312" w:cs="仿宋_GB2312"/>
          <w:b w:val="0"/>
          <w:i w:val="0"/>
          <w:caps w:val="0"/>
          <w:spacing w:val="0"/>
          <w:w w:val="100"/>
          <w:sz w:val="32"/>
          <w:szCs w:val="32"/>
        </w:rPr>
        <w:t>限</w:t>
      </w:r>
      <w:r>
        <w:rPr>
          <w:rFonts w:hint="eastAsia" w:ascii="仿宋_GB2312" w:hAnsi="仿宋_GB2312" w:eastAsia="仿宋_GB2312" w:cs="仿宋_GB2312"/>
          <w:b w:val="0"/>
          <w:i w:val="0"/>
          <w:caps w:val="0"/>
          <w:spacing w:val="0"/>
          <w:w w:val="100"/>
          <w:sz w:val="32"/>
          <w:szCs w:val="32"/>
        </w:rPr>
        <w:t>额原则上不超过5万元；挤奶机械、烘干机单机补贴</w:t>
      </w:r>
      <w:r>
        <w:rPr>
          <w:rFonts w:ascii="仿宋_GB2312" w:hAnsi="仿宋_GB2312" w:eastAsia="仿宋_GB2312" w:cs="仿宋_GB2312"/>
          <w:b w:val="0"/>
          <w:i w:val="0"/>
          <w:caps w:val="0"/>
          <w:spacing w:val="0"/>
          <w:w w:val="100"/>
          <w:sz w:val="32"/>
          <w:szCs w:val="32"/>
        </w:rPr>
        <w:t>限</w:t>
      </w:r>
      <w:r>
        <w:rPr>
          <w:rFonts w:hint="eastAsia" w:ascii="仿宋_GB2312" w:hAnsi="仿宋_GB2312" w:eastAsia="仿宋_GB2312" w:cs="仿宋_GB2312"/>
          <w:b w:val="0"/>
          <w:i w:val="0"/>
          <w:caps w:val="0"/>
          <w:spacing w:val="0"/>
          <w:w w:val="100"/>
          <w:sz w:val="32"/>
          <w:szCs w:val="32"/>
        </w:rPr>
        <w:t>额不超过12万元；100马力以上拖拉机、高性能青饲料收获机、大型免耕播种机、大型联合收割机、水稻大型浸种催芽程控设备、畜禽粪污资源化利用机具单机补贴</w:t>
      </w:r>
      <w:r>
        <w:rPr>
          <w:rFonts w:ascii="仿宋_GB2312" w:hAnsi="仿宋_GB2312" w:eastAsia="仿宋_GB2312" w:cs="仿宋_GB2312"/>
          <w:b w:val="0"/>
          <w:i w:val="0"/>
          <w:caps w:val="0"/>
          <w:spacing w:val="0"/>
          <w:w w:val="100"/>
          <w:sz w:val="32"/>
          <w:szCs w:val="32"/>
        </w:rPr>
        <w:t>限</w:t>
      </w:r>
      <w:r>
        <w:rPr>
          <w:rFonts w:hint="eastAsia" w:ascii="仿宋_GB2312" w:hAnsi="仿宋_GB2312" w:eastAsia="仿宋_GB2312" w:cs="仿宋_GB2312"/>
          <w:b w:val="0"/>
          <w:i w:val="0"/>
          <w:caps w:val="0"/>
          <w:spacing w:val="0"/>
          <w:w w:val="100"/>
          <w:sz w:val="32"/>
          <w:szCs w:val="32"/>
        </w:rPr>
        <w:t>额不超过15万元；200马力以上拖拉机单机补贴</w:t>
      </w:r>
      <w:r>
        <w:rPr>
          <w:rFonts w:ascii="仿宋_GB2312" w:hAnsi="仿宋_GB2312" w:eastAsia="仿宋_GB2312" w:cs="仿宋_GB2312"/>
          <w:b w:val="0"/>
          <w:i w:val="0"/>
          <w:caps w:val="0"/>
          <w:spacing w:val="0"/>
          <w:w w:val="100"/>
          <w:sz w:val="32"/>
          <w:szCs w:val="32"/>
        </w:rPr>
        <w:t>限</w:t>
      </w:r>
      <w:r>
        <w:rPr>
          <w:rFonts w:hint="eastAsia" w:ascii="仿宋_GB2312" w:hAnsi="仿宋_GB2312" w:eastAsia="仿宋_GB2312" w:cs="仿宋_GB2312"/>
          <w:b w:val="0"/>
          <w:i w:val="0"/>
          <w:caps w:val="0"/>
          <w:spacing w:val="0"/>
          <w:w w:val="100"/>
          <w:sz w:val="32"/>
          <w:szCs w:val="32"/>
        </w:rPr>
        <w:t>额不超过25万元</w:t>
      </w:r>
      <w:r>
        <w:rPr>
          <w:rFonts w:hint="eastAsia" w:ascii="仿宋_GB2312" w:hAnsi="仿宋_GB2312" w:eastAsia="仿宋_GB2312" w:cs="仿宋_GB2312"/>
          <w:b w:val="0"/>
          <w:i w:val="0"/>
          <w:caps w:val="0"/>
          <w:spacing w:val="0"/>
          <w:w w:val="100"/>
          <w:sz w:val="32"/>
          <w:szCs w:val="32"/>
          <w:lang w:eastAsia="zh-CN"/>
        </w:rPr>
        <w:t>。</w:t>
      </w:r>
      <w:r>
        <w:rPr>
          <w:rFonts w:hint="eastAsia" w:ascii="仿宋_GB2312" w:hAnsi="仿宋_GB2312" w:eastAsia="仿宋_GB2312" w:cs="仿宋_GB2312"/>
          <w:b w:val="0"/>
          <w:i w:val="0"/>
          <w:caps w:val="0"/>
          <w:spacing w:val="0"/>
          <w:w w:val="100"/>
          <w:sz w:val="32"/>
          <w:szCs w:val="32"/>
        </w:rPr>
        <w:t>具体见《内蒙古自治区2021—2023年农机购置补贴机具补贴额一览表》。</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firstLine="640" w:firstLineChars="200"/>
        <w:jc w:val="both"/>
        <w:textAlignment w:val="baseline"/>
        <w:rPr>
          <w:rFonts w:hint="eastAsia" w:ascii="仿宋_GB2312" w:hAnsi="仿宋_GB2312" w:eastAsia="仿宋_GB2312" w:cs="仿宋_GB2312"/>
          <w:b w:val="0"/>
          <w:i w:val="0"/>
          <w:caps w:val="0"/>
          <w:color w:val="000000"/>
          <w:spacing w:val="0"/>
          <w:w w:val="100"/>
          <w:kern w:val="2"/>
          <w:sz w:val="32"/>
          <w:szCs w:val="32"/>
          <w:lang w:val="en-US" w:eastAsia="zh-CN" w:bidi="ar-SA"/>
        </w:rPr>
      </w:pPr>
      <w:r>
        <w:rPr>
          <w:rFonts w:hint="eastAsia" w:ascii="仿宋_GB2312" w:hAnsi="仿宋_GB2312" w:eastAsia="仿宋_GB2312" w:cs="仿宋_GB2312"/>
          <w:b w:val="0"/>
          <w:i w:val="0"/>
          <w:caps w:val="0"/>
          <w:color w:val="000000"/>
          <w:spacing w:val="0"/>
          <w:w w:val="100"/>
          <w:kern w:val="2"/>
          <w:sz w:val="32"/>
          <w:szCs w:val="32"/>
          <w:lang w:val="en-US" w:eastAsia="zh-CN" w:bidi="ar-SA"/>
        </w:rPr>
        <w:t>2.旗级补贴标准。按照优先扶持农机专业合作社和种养殖大户的原则。①自动机械化饲养设备在全旗养殖大户中推广，一是要求全混合日粮饲料制备机容量最低为5m³，自动化饲喂机型工作面长度最低为40米，旗级资金补贴30台（套），每台（套）补贴1.6万元；二是要求全混合日粮饲料制备机容量最低为5m³，旗级资金补贴100台、每台补贴0.9万元；享受补贴为国补资金加旗级补资金。②计划重点扶持8家农机专业合作社，用于推进合作社数字化、智能化发展建设、大型智能化机械购置和基础设施建设，扶持资金可根据合作社实际发展规模统筹安排。农机专业合作社享受到该优惠政策后，接受社会各界监督，坚决杜绝转手倒卖或者转包承包等变相贩卖现象的发生，对倒卖补贴机具的农机专业合作社坚决不予考虑。③推广100套</w:t>
      </w:r>
      <w:r>
        <w:rPr>
          <w:rFonts w:hint="eastAsia" w:ascii="仿宋_GB2312" w:hAnsi="仿宋_GB2312" w:eastAsia="仿宋_GB2312" w:cs="仿宋_GB2312"/>
          <w:b w:val="0"/>
          <w:i w:val="0"/>
          <w:caps w:val="0"/>
          <w:spacing w:val="0"/>
          <w:w w:val="100"/>
          <w:kern w:val="2"/>
          <w:sz w:val="32"/>
          <w:szCs w:val="32"/>
          <w:lang w:val="en-US" w:eastAsia="zh-CN" w:bidi="ar-SA"/>
        </w:rPr>
        <w:t>全自动智能控制提水机，旗级资金每套补贴1000元；推广60套牛、马用保定架，旗级资金每套补贴1700元。④自走式玉米籽粒收获要求6行及6行以上割台、工作幅宽≥2.8m，旗级累加补贴每台按照国补金额的80%给予补助。⑤</w:t>
      </w:r>
      <w:r>
        <w:rPr>
          <w:rFonts w:hint="eastAsia" w:ascii="仿宋_GB2312" w:hAnsi="方正小标宋简体" w:eastAsia="仿宋_GB2312"/>
          <w:b w:val="0"/>
          <w:i w:val="0"/>
          <w:caps w:val="0"/>
          <w:spacing w:val="0"/>
          <w:w w:val="100"/>
          <w:kern w:val="2"/>
          <w:sz w:val="32"/>
          <w:szCs w:val="32"/>
          <w:lang w:val="en-US" w:eastAsia="zh-CN" w:bidi="ar-SA"/>
        </w:rPr>
        <w:t>大豆玉米复合种植机具、自走式青饲料收获机、粮食烘干机、饲料颗粒机等薄弱环节机具的</w:t>
      </w:r>
      <w:r>
        <w:rPr>
          <w:rFonts w:hint="eastAsia" w:ascii="仿宋_GB2312" w:hAnsi="仿宋_GB2312" w:eastAsia="仿宋_GB2312" w:cs="仿宋_GB2312"/>
          <w:b w:val="0"/>
          <w:i w:val="0"/>
          <w:caps w:val="0"/>
          <w:spacing w:val="0"/>
          <w:w w:val="100"/>
          <w:kern w:val="2"/>
          <w:sz w:val="32"/>
          <w:szCs w:val="32"/>
          <w:lang w:val="en-US" w:eastAsia="zh-CN" w:bidi="ar-SA"/>
        </w:rPr>
        <w:t>旗级累加补贴每台（套）按照国补金额的80%给予补助。</w:t>
      </w:r>
      <w:r>
        <w:rPr>
          <w:rFonts w:hint="eastAsia" w:ascii="仿宋_GB2312" w:hAnsi="仿宋_GB2312" w:eastAsia="仿宋_GB2312" w:cs="仿宋_GB2312"/>
          <w:b w:val="0"/>
          <w:i w:val="0"/>
          <w:caps w:val="0"/>
          <w:color w:val="000000"/>
          <w:spacing w:val="0"/>
          <w:w w:val="100"/>
          <w:kern w:val="2"/>
          <w:sz w:val="32"/>
          <w:szCs w:val="32"/>
          <w:lang w:val="en-US" w:eastAsia="zh-CN" w:bidi="ar-SA"/>
        </w:rPr>
        <w:t>补贴顺序严格按照农牧民开具购机发票时间的先后顺序进行补贴申请录入，直到补贴资金补完为止。</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firstLine="640" w:firstLineChars="200"/>
        <w:jc w:val="both"/>
        <w:textAlignment w:val="baseline"/>
        <w:rPr>
          <w:rFonts w:hint="eastAsia" w:ascii="仿宋_GB2312" w:hAnsi="仿宋_GB2312" w:eastAsia="仿宋_GB2312" w:cs="仿宋_GB2312"/>
          <w:b w:val="0"/>
          <w:i w:val="0"/>
          <w:caps w:val="0"/>
          <w:color w:val="000000"/>
          <w:spacing w:val="0"/>
          <w:w w:val="100"/>
          <w:kern w:val="2"/>
          <w:sz w:val="32"/>
          <w:szCs w:val="32"/>
          <w:lang w:val="en-US" w:eastAsia="zh-CN" w:bidi="ar-SA"/>
        </w:rPr>
      </w:pPr>
      <w:r>
        <w:rPr>
          <w:rFonts w:hint="eastAsia" w:ascii="仿宋_GB2312" w:hAnsi="仿宋_GB2312" w:eastAsia="仿宋_GB2312" w:cs="仿宋_GB2312"/>
          <w:b w:val="0"/>
          <w:i w:val="0"/>
          <w:caps w:val="0"/>
          <w:color w:val="000000"/>
          <w:spacing w:val="0"/>
          <w:w w:val="100"/>
          <w:kern w:val="2"/>
          <w:sz w:val="32"/>
          <w:szCs w:val="32"/>
          <w:lang w:val="en-US" w:eastAsia="zh-CN" w:bidi="ar-SA"/>
        </w:rPr>
        <w:t>3.其他机械的补贴标准按照自治区方案和补充公告执行。</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firstLine="640" w:firstLineChars="200"/>
        <w:jc w:val="both"/>
        <w:textAlignment w:val="baseline"/>
        <w:rPr>
          <w:rFonts w:hint="eastAsia" w:ascii="微软雅黑" w:hAnsi="微软雅黑" w:eastAsia="仿宋_GB2312" w:cs="微软雅黑"/>
          <w:b w:val="0"/>
          <w:i w:val="0"/>
          <w:caps w:val="0"/>
          <w:color w:val="555555"/>
          <w:spacing w:val="0"/>
          <w:w w:val="100"/>
          <w:sz w:val="24"/>
          <w:szCs w:val="24"/>
          <w:lang w:eastAsia="zh-CN"/>
        </w:rPr>
      </w:pPr>
      <w:r>
        <w:rPr>
          <w:rFonts w:hint="eastAsia" w:ascii="楷体_GB2312" w:hAnsi="楷体_GB2312" w:eastAsia="楷体_GB2312" w:cs="楷体_GB2312"/>
          <w:b w:val="0"/>
          <w:bCs/>
          <w:i w:val="0"/>
          <w:caps w:val="0"/>
          <w:spacing w:val="0"/>
          <w:w w:val="100"/>
          <w:kern w:val="2"/>
          <w:sz w:val="32"/>
          <w:szCs w:val="32"/>
          <w:lang w:val="en-US" w:eastAsia="zh-CN" w:bidi="ar-SA"/>
        </w:rPr>
        <w:t>（四）补贴范围和补贴机具。</w:t>
      </w:r>
      <w:r>
        <w:rPr>
          <w:rFonts w:hint="eastAsia" w:ascii="仿宋_GB2312" w:hAnsi="仿宋_GB2312" w:eastAsia="仿宋_GB2312" w:cs="仿宋_GB2312"/>
          <w:b w:val="0"/>
          <w:i w:val="0"/>
          <w:caps w:val="0"/>
          <w:color w:val="000000"/>
          <w:spacing w:val="0"/>
          <w:w w:val="100"/>
          <w:kern w:val="2"/>
          <w:sz w:val="32"/>
          <w:szCs w:val="32"/>
          <w:lang w:val="en-US" w:eastAsia="zh-CN" w:bidi="ar-SA"/>
        </w:rPr>
        <w:t>未列入优先扶持的农机服务组织和个人除购买特定累加补贴机具外机具的，统一执行自治区实施方案补贴标准。</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firstLine="640" w:firstLineChars="200"/>
        <w:jc w:val="both"/>
        <w:textAlignment w:val="baseline"/>
        <w:rPr>
          <w:rFonts w:hint="eastAsia" w:ascii="微软雅黑" w:hAnsi="微软雅黑" w:eastAsia="微软雅黑" w:cs="微软雅黑"/>
          <w:b w:val="0"/>
          <w:i w:val="0"/>
          <w:caps w:val="0"/>
          <w:color w:val="555555"/>
          <w:spacing w:val="0"/>
          <w:w w:val="100"/>
          <w:sz w:val="24"/>
          <w:szCs w:val="24"/>
        </w:rPr>
      </w:pPr>
      <w:r>
        <w:rPr>
          <w:rFonts w:hint="eastAsia" w:ascii="黑体" w:hAnsi="黑体" w:eastAsia="黑体" w:cs="Times New Roman"/>
          <w:b w:val="0"/>
          <w:i w:val="0"/>
          <w:caps w:val="0"/>
          <w:spacing w:val="0"/>
          <w:w w:val="100"/>
          <w:kern w:val="2"/>
          <w:sz w:val="32"/>
          <w:szCs w:val="32"/>
        </w:rPr>
        <w:t>五、操作流程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30" w:lineRule="exact"/>
        <w:ind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仿宋_GB2312" w:hAnsi="仿宋_GB2312" w:eastAsia="仿宋_GB2312" w:cs="仿宋_GB2312"/>
          <w:b w:val="0"/>
          <w:i w:val="0"/>
          <w:caps w:val="0"/>
          <w:color w:val="000000"/>
          <w:spacing w:val="0"/>
          <w:w w:val="100"/>
          <w:sz w:val="32"/>
          <w:szCs w:val="32"/>
        </w:rPr>
        <w:t>农机购置补贴政策按照“自</w:t>
      </w:r>
      <w:r>
        <w:rPr>
          <w:rFonts w:hint="eastAsia" w:ascii="仿宋_GB2312" w:hAnsi="仿宋_GB2312" w:eastAsia="仿宋_GB2312" w:cs="仿宋_GB2312"/>
          <w:b w:val="0"/>
          <w:i w:val="0"/>
          <w:caps w:val="0"/>
          <w:color w:val="000000"/>
          <w:spacing w:val="6"/>
          <w:w w:val="100"/>
          <w:sz w:val="32"/>
          <w:szCs w:val="32"/>
        </w:rPr>
        <w:t>主购机、定额补贴、先购后补、旗县级结算、直补到卡（户）”方式实施。购机者自主选择购买机具，按市场化原则自行与农机产销企业协商确定购机价格与支付方式，并对交易行为真实性、有效性和可能发生的纠纷承担法律责任。购机行为完成后，购机者自主向</w:t>
      </w:r>
      <w:r>
        <w:rPr>
          <w:rFonts w:hint="eastAsia" w:ascii="仿宋_GB2312" w:hAnsi="仿宋_GB2312" w:eastAsia="仿宋_GB2312" w:cs="仿宋_GB2312"/>
          <w:b w:val="0"/>
          <w:i w:val="0"/>
          <w:caps w:val="0"/>
          <w:color w:val="000000"/>
          <w:spacing w:val="6"/>
          <w:w w:val="100"/>
          <w:sz w:val="32"/>
          <w:szCs w:val="32"/>
          <w:lang w:val="en-US" w:eastAsia="zh-CN"/>
        </w:rPr>
        <w:t>旗农牧局</w:t>
      </w:r>
      <w:r>
        <w:rPr>
          <w:rFonts w:hint="eastAsia" w:ascii="仿宋_GB2312" w:hAnsi="仿宋_GB2312" w:eastAsia="仿宋_GB2312" w:cs="仿宋_GB2312"/>
          <w:b w:val="0"/>
          <w:i w:val="0"/>
          <w:caps w:val="0"/>
          <w:color w:val="000000"/>
          <w:spacing w:val="6"/>
          <w:w w:val="100"/>
          <w:sz w:val="32"/>
          <w:szCs w:val="32"/>
        </w:rPr>
        <w:t>提出补贴资金申领事项，签署农机购置补贴资金申请表，承诺购买行为、发票购机价格等信息真实有效，按相关规定申办补贴</w:t>
      </w:r>
      <w:r>
        <w:rPr>
          <w:rFonts w:hint="eastAsia" w:ascii="仿宋_GB2312" w:hAnsi="仿宋_GB2312" w:eastAsia="仿宋_GB2312" w:cs="仿宋_GB2312"/>
          <w:b w:val="0"/>
          <w:i w:val="0"/>
          <w:caps w:val="0"/>
          <w:color w:val="000000"/>
          <w:spacing w:val="0"/>
          <w:w w:val="100"/>
          <w:sz w:val="32"/>
          <w:szCs w:val="32"/>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30" w:lineRule="exact"/>
        <w:ind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楷体_GB2312" w:hAnsi="楷体_GB2312" w:eastAsia="楷体_GB2312" w:cs="楷体_GB2312"/>
          <w:b w:val="0"/>
          <w:i w:val="0"/>
          <w:caps w:val="0"/>
          <w:color w:val="000000"/>
          <w:spacing w:val="0"/>
          <w:w w:val="100"/>
          <w:kern w:val="2"/>
          <w:sz w:val="32"/>
          <w:szCs w:val="32"/>
          <w:lang w:eastAsia="zh-CN"/>
        </w:rPr>
        <w:t>（一）开放购机。</w:t>
      </w:r>
      <w:r>
        <w:rPr>
          <w:rFonts w:hint="eastAsia" w:ascii="仿宋_GB2312" w:hAnsi="仿宋_GB2312" w:eastAsia="仿宋_GB2312" w:cs="仿宋_GB2312"/>
          <w:b w:val="0"/>
          <w:i w:val="0"/>
          <w:caps w:val="0"/>
          <w:color w:val="000000"/>
          <w:spacing w:val="0"/>
          <w:w w:val="100"/>
          <w:sz w:val="32"/>
          <w:szCs w:val="32"/>
        </w:rPr>
        <w:t>购机者自主选机购机，先购机后申请。凡申请补贴的购机者，须向供货企业索取发票和所购补贴机具基本信息单，申请补贴时供旗</w:t>
      </w:r>
      <w:r>
        <w:rPr>
          <w:rFonts w:hint="eastAsia" w:ascii="仿宋_GB2312" w:hAnsi="仿宋_GB2312" w:eastAsia="仿宋_GB2312" w:cs="仿宋_GB2312"/>
          <w:b w:val="0"/>
          <w:i w:val="0"/>
          <w:caps w:val="0"/>
          <w:color w:val="000000"/>
          <w:spacing w:val="0"/>
          <w:w w:val="100"/>
          <w:sz w:val="32"/>
          <w:szCs w:val="32"/>
          <w:lang w:val="en-US" w:eastAsia="zh-CN"/>
        </w:rPr>
        <w:t>农牧局</w:t>
      </w:r>
      <w:r>
        <w:rPr>
          <w:rFonts w:hint="eastAsia" w:ascii="仿宋_GB2312" w:hAnsi="仿宋_GB2312" w:eastAsia="仿宋_GB2312" w:cs="仿宋_GB2312"/>
          <w:b w:val="0"/>
          <w:i w:val="0"/>
          <w:caps w:val="0"/>
          <w:color w:val="000000"/>
          <w:spacing w:val="0"/>
          <w:w w:val="100"/>
          <w:sz w:val="32"/>
          <w:szCs w:val="32"/>
        </w:rPr>
        <w:t>核实。</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30" w:lineRule="exact"/>
        <w:ind w:firstLine="640" w:firstLineChars="200"/>
        <w:jc w:val="both"/>
        <w:textAlignment w:val="baseline"/>
        <w:rPr>
          <w:rFonts w:hint="eastAsia" w:ascii="仿宋_GB2312" w:hAnsi="仿宋_GB2312" w:eastAsia="仿宋_GB2312" w:cs="仿宋_GB2312"/>
          <w:b w:val="0"/>
          <w:i w:val="0"/>
          <w:caps w:val="0"/>
          <w:color w:val="000000"/>
          <w:spacing w:val="0"/>
          <w:w w:val="100"/>
          <w:kern w:val="2"/>
          <w:sz w:val="32"/>
          <w:szCs w:val="32"/>
        </w:rPr>
      </w:pPr>
      <w:r>
        <w:rPr>
          <w:rFonts w:hint="eastAsia" w:ascii="楷体_GB2312" w:hAnsi="楷体_GB2312" w:eastAsia="楷体_GB2312" w:cs="楷体_GB2312"/>
          <w:b w:val="0"/>
          <w:i w:val="0"/>
          <w:caps w:val="0"/>
          <w:color w:val="000000"/>
          <w:spacing w:val="0"/>
          <w:w w:val="100"/>
          <w:kern w:val="2"/>
          <w:sz w:val="32"/>
          <w:szCs w:val="32"/>
          <w:lang w:eastAsia="zh-CN"/>
        </w:rPr>
        <w:t>（二）受理申请。</w:t>
      </w:r>
      <w:r>
        <w:rPr>
          <w:rFonts w:hint="eastAsia" w:ascii="仿宋_GB2312" w:hAnsi="仿宋_GB2312" w:eastAsia="仿宋_GB2312" w:cs="仿宋_GB2312"/>
          <w:b w:val="0"/>
          <w:i w:val="0"/>
          <w:caps w:val="0"/>
          <w:color w:val="000000"/>
          <w:spacing w:val="0"/>
          <w:w w:val="100"/>
          <w:kern w:val="2"/>
          <w:sz w:val="32"/>
          <w:szCs w:val="32"/>
        </w:rPr>
        <w:t>购机者本人携带购机发票、补贴机具基本信息单、身份证、户口本、惠农“一卡通”（银行卡），向</w:t>
      </w:r>
      <w:r>
        <w:rPr>
          <w:rFonts w:hint="eastAsia" w:ascii="仿宋_GB2312" w:hAnsi="仿宋_GB2312" w:eastAsia="仿宋_GB2312" w:cs="仿宋_GB2312"/>
          <w:b w:val="0"/>
          <w:i w:val="0"/>
          <w:caps w:val="0"/>
          <w:color w:val="000000"/>
          <w:spacing w:val="0"/>
          <w:w w:val="100"/>
          <w:kern w:val="2"/>
          <w:sz w:val="32"/>
          <w:szCs w:val="32"/>
          <w:lang w:val="en-US" w:eastAsia="zh-CN"/>
        </w:rPr>
        <w:t>旗农牧局</w:t>
      </w:r>
      <w:r>
        <w:rPr>
          <w:rFonts w:hint="eastAsia" w:ascii="仿宋_GB2312" w:hAnsi="仿宋_GB2312" w:eastAsia="仿宋_GB2312" w:cs="仿宋_GB2312"/>
          <w:b w:val="0"/>
          <w:i w:val="0"/>
          <w:caps w:val="0"/>
          <w:color w:val="000000"/>
          <w:spacing w:val="0"/>
          <w:w w:val="100"/>
          <w:kern w:val="2"/>
          <w:sz w:val="32"/>
          <w:szCs w:val="32"/>
        </w:rPr>
        <w:t>提出补贴资金申领事项；在自治区境内市场监督管理部门注册的农牧民专业合作社和其他农牧业生产经营组织，可以到组织法人户籍地或注册地办理补贴，也可以到农牧业生产经营的旗</w:t>
      </w:r>
      <w:r>
        <w:rPr>
          <w:rFonts w:hint="eastAsia" w:ascii="仿宋_GB2312" w:hAnsi="仿宋_GB2312" w:eastAsia="仿宋_GB2312" w:cs="仿宋_GB2312"/>
          <w:b w:val="0"/>
          <w:i w:val="0"/>
          <w:caps w:val="0"/>
          <w:color w:val="000000"/>
          <w:spacing w:val="0"/>
          <w:w w:val="100"/>
          <w:kern w:val="2"/>
          <w:sz w:val="32"/>
          <w:szCs w:val="32"/>
          <w:lang w:val="en-US" w:eastAsia="zh-CN"/>
        </w:rPr>
        <w:t>农牧局</w:t>
      </w:r>
      <w:r>
        <w:rPr>
          <w:rFonts w:hint="eastAsia" w:ascii="仿宋_GB2312" w:hAnsi="仿宋_GB2312" w:eastAsia="仿宋_GB2312" w:cs="仿宋_GB2312"/>
          <w:b w:val="0"/>
          <w:i w:val="0"/>
          <w:caps w:val="0"/>
          <w:color w:val="000000"/>
          <w:spacing w:val="0"/>
          <w:w w:val="100"/>
          <w:kern w:val="2"/>
          <w:sz w:val="32"/>
          <w:szCs w:val="32"/>
        </w:rPr>
        <w:t>办理，不得跨区（省）办理；农牧业生产经营组织申请农机购置补贴需提供营业执照原件、经办人为本组织成员证明；牧民和牧民生产经营组织使用自治区财政补贴资金，须同时提供自治区统一制发的草场承包经营证书原件，分户后共用草场证或草场证未发放到户的，须提供共用草场证原件及购机者所在苏木或嘎查</w:t>
      </w:r>
      <w:r>
        <w:rPr>
          <w:rFonts w:hint="eastAsia" w:ascii="仿宋_GB2312" w:hAnsi="仿宋_GB2312" w:eastAsia="仿宋_GB2312" w:cs="仿宋_GB2312"/>
          <w:b w:val="0"/>
          <w:i w:val="0"/>
          <w:caps w:val="0"/>
          <w:color w:val="000000"/>
          <w:spacing w:val="0"/>
          <w:w w:val="100"/>
          <w:kern w:val="2"/>
          <w:sz w:val="32"/>
          <w:szCs w:val="32"/>
          <w:lang w:val="en-US" w:eastAsia="zh-CN"/>
        </w:rPr>
        <w:t>村</w:t>
      </w:r>
      <w:r>
        <w:rPr>
          <w:rFonts w:hint="eastAsia" w:ascii="仿宋_GB2312" w:hAnsi="仿宋_GB2312" w:eastAsia="仿宋_GB2312" w:cs="仿宋_GB2312"/>
          <w:b w:val="0"/>
          <w:i w:val="0"/>
          <w:caps w:val="0"/>
          <w:color w:val="000000"/>
          <w:spacing w:val="0"/>
          <w:w w:val="100"/>
          <w:kern w:val="2"/>
          <w:sz w:val="32"/>
          <w:szCs w:val="32"/>
        </w:rPr>
        <w:t>出具的书面证明材料。购机者按规定提交申请材料，其真实性、完整性和有效性由购机者和补贴机具产销企业负责，并承担相关法律责任。</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30" w:lineRule="exact"/>
        <w:ind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楷体_GB2312" w:hAnsi="楷体_GB2312" w:eastAsia="楷体_GB2312" w:cs="楷体_GB2312"/>
          <w:b w:val="0"/>
          <w:i w:val="0"/>
          <w:caps w:val="0"/>
          <w:color w:val="000000"/>
          <w:spacing w:val="0"/>
          <w:w w:val="100"/>
          <w:kern w:val="2"/>
          <w:sz w:val="32"/>
          <w:szCs w:val="32"/>
          <w:lang w:eastAsia="zh-CN"/>
        </w:rPr>
        <w:t>（三）审验公示信息。</w:t>
      </w:r>
      <w:r>
        <w:rPr>
          <w:rFonts w:hint="eastAsia" w:ascii="仿宋_GB2312" w:hAnsi="仿宋_GB2312" w:eastAsia="仿宋_GB2312" w:cs="仿宋_GB2312"/>
          <w:b w:val="0"/>
          <w:i w:val="0"/>
          <w:caps w:val="0"/>
          <w:color w:val="000000"/>
          <w:spacing w:val="0"/>
          <w:w w:val="100"/>
          <w:sz w:val="32"/>
          <w:szCs w:val="32"/>
        </w:rPr>
        <w:t>旗</w:t>
      </w:r>
      <w:r>
        <w:rPr>
          <w:rFonts w:hint="eastAsia" w:ascii="仿宋_GB2312" w:hAnsi="仿宋_GB2312" w:eastAsia="仿宋_GB2312" w:cs="仿宋_GB2312"/>
          <w:b w:val="0"/>
          <w:i w:val="0"/>
          <w:caps w:val="0"/>
          <w:color w:val="000000"/>
          <w:spacing w:val="0"/>
          <w:w w:val="100"/>
          <w:sz w:val="32"/>
          <w:szCs w:val="32"/>
          <w:lang w:val="en-US" w:eastAsia="zh-CN"/>
        </w:rPr>
        <w:t>农牧局</w:t>
      </w:r>
      <w:r>
        <w:rPr>
          <w:rFonts w:hint="eastAsia" w:ascii="仿宋_GB2312" w:hAnsi="仿宋_GB2312" w:eastAsia="仿宋_GB2312" w:cs="仿宋_GB2312"/>
          <w:b w:val="0"/>
          <w:i w:val="0"/>
          <w:caps w:val="0"/>
          <w:color w:val="000000"/>
          <w:spacing w:val="0"/>
          <w:w w:val="100"/>
          <w:sz w:val="32"/>
          <w:szCs w:val="32"/>
        </w:rPr>
        <w:t>按照《农机购置补贴机具核验工作要点（试行）》等要求，对补贴相关申请资料进行形式审核，对补贴机具进行核验，其中牌证管理机具凭牌证免于现场实物核验。旗</w:t>
      </w:r>
      <w:r>
        <w:rPr>
          <w:rFonts w:hint="eastAsia" w:ascii="仿宋_GB2312" w:hAnsi="仿宋_GB2312" w:eastAsia="仿宋_GB2312" w:cs="仿宋_GB2312"/>
          <w:b w:val="0"/>
          <w:i w:val="0"/>
          <w:caps w:val="0"/>
          <w:color w:val="000000"/>
          <w:spacing w:val="0"/>
          <w:w w:val="100"/>
          <w:sz w:val="32"/>
          <w:szCs w:val="32"/>
          <w:lang w:val="en-US" w:eastAsia="zh-CN"/>
        </w:rPr>
        <w:t>农牧局</w:t>
      </w:r>
      <w:r>
        <w:rPr>
          <w:rFonts w:hint="eastAsia" w:ascii="仿宋_GB2312" w:hAnsi="仿宋_GB2312" w:eastAsia="仿宋_GB2312" w:cs="仿宋_GB2312"/>
          <w:b w:val="0"/>
          <w:i w:val="0"/>
          <w:caps w:val="0"/>
          <w:color w:val="000000"/>
          <w:spacing w:val="0"/>
          <w:w w:val="100"/>
          <w:sz w:val="32"/>
          <w:szCs w:val="32"/>
        </w:rPr>
        <w:t>在收到购机者补贴申请后，于2个工作日内作出是否受理的决定，对因资料不齐全等原因无法受理的，应注明原因，并按原渠道退回申请；对符合条件可以受理的，于13个工作日内（不含公示时间）完成相关核验工作，并在农机购置补贴信息公开专栏实时公布补贴申请信息，公示</w:t>
      </w:r>
      <w:r>
        <w:rPr>
          <w:rFonts w:hint="eastAsia" w:ascii="仿宋_GB2312" w:hAnsi="仿宋_GB2312" w:eastAsia="仿宋_GB2312" w:cs="仿宋_GB2312"/>
          <w:b w:val="0"/>
          <w:i w:val="0"/>
          <w:caps w:val="0"/>
          <w:color w:val="000000"/>
          <w:spacing w:val="0"/>
          <w:w w:val="100"/>
          <w:sz w:val="32"/>
          <w:szCs w:val="32"/>
          <w:lang w:val="en-US" w:eastAsia="zh-CN"/>
        </w:rPr>
        <w:t>5</w:t>
      </w:r>
      <w:r>
        <w:rPr>
          <w:rFonts w:hint="eastAsia" w:ascii="仿宋_GB2312" w:hAnsi="仿宋_GB2312" w:eastAsia="仿宋_GB2312" w:cs="仿宋_GB2312"/>
          <w:b w:val="0"/>
          <w:i w:val="0"/>
          <w:caps w:val="0"/>
          <w:color w:val="000000"/>
          <w:spacing w:val="0"/>
          <w:w w:val="100"/>
          <w:sz w:val="32"/>
          <w:szCs w:val="32"/>
        </w:rPr>
        <w:t>个工作日。</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firstLine="640" w:firstLineChars="200"/>
        <w:jc w:val="both"/>
        <w:textAlignment w:val="baseline"/>
        <w:rPr>
          <w:rFonts w:hint="eastAsia" w:ascii="仿宋_GB2312" w:hAnsi="仿宋_GB2312" w:eastAsia="仿宋_GB2312" w:cs="仿宋_GB2312"/>
          <w:b w:val="0"/>
          <w:i w:val="0"/>
          <w:caps w:val="0"/>
          <w:color w:val="000000"/>
          <w:spacing w:val="0"/>
          <w:w w:val="100"/>
          <w:kern w:val="2"/>
          <w:sz w:val="32"/>
          <w:szCs w:val="32"/>
        </w:rPr>
      </w:pPr>
      <w:r>
        <w:rPr>
          <w:rFonts w:hint="eastAsia" w:ascii="楷体_GB2312" w:hAnsi="楷体_GB2312" w:eastAsia="楷体_GB2312" w:cs="楷体_GB2312"/>
          <w:b w:val="0"/>
          <w:i w:val="0"/>
          <w:caps w:val="0"/>
          <w:color w:val="000000"/>
          <w:spacing w:val="0"/>
          <w:w w:val="100"/>
          <w:kern w:val="2"/>
          <w:sz w:val="32"/>
          <w:szCs w:val="32"/>
          <w:lang w:val="en-US" w:eastAsia="zh-CN" w:bidi="ar-SA"/>
        </w:rPr>
        <w:t>（四）资金兑付。</w:t>
      </w:r>
      <w:r>
        <w:rPr>
          <w:rFonts w:hint="eastAsia" w:ascii="仿宋_GB2312" w:hAnsi="仿宋_GB2312" w:eastAsia="仿宋_GB2312" w:cs="仿宋_GB2312"/>
          <w:b w:val="0"/>
          <w:i w:val="0"/>
          <w:caps w:val="0"/>
          <w:color w:val="000000"/>
          <w:spacing w:val="0"/>
          <w:w w:val="100"/>
          <w:kern w:val="2"/>
          <w:sz w:val="32"/>
          <w:szCs w:val="32"/>
        </w:rPr>
        <w:t>旗财政、农牧部门</w:t>
      </w:r>
      <w:r>
        <w:rPr>
          <w:rFonts w:hint="eastAsia" w:ascii="仿宋_GB2312" w:hAnsi="仿宋_GB2312" w:eastAsia="仿宋_GB2312" w:cs="仿宋_GB2312"/>
          <w:b w:val="0"/>
          <w:i w:val="0"/>
          <w:caps w:val="0"/>
          <w:color w:val="000000"/>
          <w:spacing w:val="0"/>
          <w:w w:val="100"/>
          <w:kern w:val="2"/>
          <w:sz w:val="32"/>
          <w:szCs w:val="32"/>
          <w:lang w:val="en-US" w:eastAsia="zh-CN"/>
        </w:rPr>
        <w:t>按职责分工</w:t>
      </w:r>
      <w:r>
        <w:rPr>
          <w:rFonts w:hint="eastAsia" w:ascii="仿宋_GB2312" w:hAnsi="仿宋_GB2312" w:eastAsia="仿宋_GB2312" w:cs="仿宋_GB2312"/>
          <w:b w:val="0"/>
          <w:i w:val="0"/>
          <w:caps w:val="0"/>
          <w:color w:val="000000"/>
          <w:spacing w:val="0"/>
          <w:w w:val="100"/>
          <w:kern w:val="2"/>
          <w:sz w:val="32"/>
          <w:szCs w:val="32"/>
        </w:rPr>
        <w:t>审核资金兑付申请与有关材料</w:t>
      </w:r>
      <w:r>
        <w:rPr>
          <w:rFonts w:hint="eastAsia" w:ascii="仿宋_GB2312" w:hAnsi="仿宋_GB2312" w:eastAsia="仿宋_GB2312" w:cs="仿宋_GB2312"/>
          <w:b w:val="0"/>
          <w:i w:val="0"/>
          <w:caps w:val="0"/>
          <w:color w:val="000000"/>
          <w:spacing w:val="0"/>
          <w:w w:val="100"/>
          <w:kern w:val="2"/>
          <w:sz w:val="32"/>
          <w:szCs w:val="32"/>
          <w:lang w:eastAsia="zh-CN"/>
        </w:rPr>
        <w:t>。</w:t>
      </w:r>
      <w:r>
        <w:rPr>
          <w:rFonts w:hint="eastAsia" w:ascii="仿宋_GB2312" w:hAnsi="仿宋_GB2312" w:eastAsia="仿宋_GB2312" w:cs="仿宋_GB2312"/>
          <w:b w:val="0"/>
          <w:i w:val="0"/>
          <w:caps w:val="0"/>
          <w:color w:val="000000"/>
          <w:spacing w:val="0"/>
          <w:w w:val="100"/>
          <w:kern w:val="2"/>
          <w:sz w:val="32"/>
          <w:szCs w:val="32"/>
        </w:rPr>
        <w:t>旗农牧</w:t>
      </w:r>
      <w:r>
        <w:rPr>
          <w:rFonts w:hint="eastAsia" w:ascii="仿宋_GB2312" w:hAnsi="仿宋_GB2312" w:eastAsia="仿宋_GB2312" w:cs="仿宋_GB2312"/>
          <w:b w:val="0"/>
          <w:i w:val="0"/>
          <w:caps w:val="0"/>
          <w:color w:val="000000"/>
          <w:spacing w:val="0"/>
          <w:w w:val="100"/>
          <w:kern w:val="2"/>
          <w:sz w:val="32"/>
          <w:szCs w:val="32"/>
          <w:lang w:val="en-US" w:eastAsia="zh-CN"/>
        </w:rPr>
        <w:t>局农牧业</w:t>
      </w:r>
      <w:r>
        <w:rPr>
          <w:rFonts w:hint="eastAsia" w:ascii="仿宋_GB2312" w:hAnsi="仿宋_GB2312" w:eastAsia="仿宋_GB2312" w:cs="仿宋_GB2312"/>
          <w:b w:val="0"/>
          <w:i w:val="0"/>
          <w:caps w:val="0"/>
          <w:color w:val="000000"/>
          <w:spacing w:val="0"/>
          <w:w w:val="100"/>
          <w:kern w:val="2"/>
          <w:sz w:val="32"/>
          <w:szCs w:val="32"/>
        </w:rPr>
        <w:t>机械化</w:t>
      </w:r>
      <w:r>
        <w:rPr>
          <w:rFonts w:hint="eastAsia" w:ascii="仿宋_GB2312" w:hAnsi="仿宋_GB2312" w:eastAsia="仿宋_GB2312" w:cs="仿宋_GB2312"/>
          <w:b w:val="0"/>
          <w:i w:val="0"/>
          <w:caps w:val="0"/>
          <w:color w:val="000000"/>
          <w:spacing w:val="0"/>
          <w:w w:val="100"/>
          <w:kern w:val="2"/>
          <w:sz w:val="32"/>
          <w:szCs w:val="32"/>
          <w:lang w:val="en-US" w:eastAsia="zh-CN"/>
        </w:rPr>
        <w:t>股</w:t>
      </w:r>
      <w:r>
        <w:rPr>
          <w:rFonts w:hint="eastAsia" w:ascii="仿宋_GB2312" w:hAnsi="仿宋_GB2312" w:eastAsia="仿宋_GB2312" w:cs="仿宋_GB2312"/>
          <w:b w:val="0"/>
          <w:i w:val="0"/>
          <w:caps w:val="0"/>
          <w:color w:val="000000"/>
          <w:spacing w:val="0"/>
          <w:w w:val="100"/>
          <w:kern w:val="2"/>
          <w:sz w:val="32"/>
          <w:szCs w:val="32"/>
        </w:rPr>
        <w:t>整理汇总补贴资金结算材料报送至旗财政部门。旗财政部门收到报账结算材料后，一次性将补贴资金拨付到符合要求的购机者惠农“一卡通”（银行卡）账户或合作社公共账户；合作组织未开设公共账户的，经组织成员同意签字，材料报旗农牧</w:t>
      </w:r>
      <w:r>
        <w:rPr>
          <w:rFonts w:hint="eastAsia" w:ascii="仿宋_GB2312" w:hAnsi="仿宋_GB2312" w:eastAsia="仿宋_GB2312" w:cs="仿宋_GB2312"/>
          <w:b w:val="0"/>
          <w:i w:val="0"/>
          <w:caps w:val="0"/>
          <w:color w:val="000000"/>
          <w:spacing w:val="0"/>
          <w:w w:val="100"/>
          <w:kern w:val="2"/>
          <w:sz w:val="32"/>
          <w:szCs w:val="32"/>
          <w:lang w:val="en-US" w:eastAsia="zh-CN"/>
        </w:rPr>
        <w:t>局农牧业</w:t>
      </w:r>
      <w:r>
        <w:rPr>
          <w:rFonts w:hint="eastAsia" w:ascii="仿宋_GB2312" w:hAnsi="仿宋_GB2312" w:eastAsia="仿宋_GB2312" w:cs="仿宋_GB2312"/>
          <w:b w:val="0"/>
          <w:i w:val="0"/>
          <w:caps w:val="0"/>
          <w:color w:val="000000"/>
          <w:spacing w:val="0"/>
          <w:w w:val="100"/>
          <w:kern w:val="2"/>
          <w:sz w:val="32"/>
          <w:szCs w:val="32"/>
        </w:rPr>
        <w:t>机械化</w:t>
      </w:r>
      <w:r>
        <w:rPr>
          <w:rFonts w:hint="eastAsia" w:ascii="仿宋_GB2312" w:hAnsi="仿宋_GB2312" w:eastAsia="仿宋_GB2312" w:cs="仿宋_GB2312"/>
          <w:b w:val="0"/>
          <w:i w:val="0"/>
          <w:caps w:val="0"/>
          <w:color w:val="000000"/>
          <w:spacing w:val="0"/>
          <w:w w:val="100"/>
          <w:kern w:val="2"/>
          <w:sz w:val="32"/>
          <w:szCs w:val="32"/>
          <w:lang w:val="en-US" w:eastAsia="zh-CN"/>
        </w:rPr>
        <w:t>股</w:t>
      </w:r>
      <w:r>
        <w:rPr>
          <w:rFonts w:hint="eastAsia" w:ascii="仿宋_GB2312" w:hAnsi="仿宋_GB2312" w:eastAsia="仿宋_GB2312" w:cs="仿宋_GB2312"/>
          <w:b w:val="0"/>
          <w:i w:val="0"/>
          <w:caps w:val="0"/>
          <w:color w:val="000000"/>
          <w:spacing w:val="0"/>
          <w:w w:val="100"/>
          <w:kern w:val="2"/>
          <w:sz w:val="32"/>
          <w:szCs w:val="32"/>
        </w:rPr>
        <w:t>备案后，可拨付到组织法人或其他成员个人惠农“一卡通”账户。严禁挤占挪用农机购置补贴资金。</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firstLine="640" w:firstLineChars="200"/>
        <w:jc w:val="both"/>
        <w:textAlignment w:val="baseline"/>
        <w:rPr>
          <w:rFonts w:hint="eastAsia" w:ascii="仿宋_GB2312" w:hAnsi="仿宋_GB2312" w:eastAsia="黑体" w:cs="仿宋_GB2312"/>
          <w:b w:val="0"/>
          <w:i w:val="0"/>
          <w:caps w:val="0"/>
          <w:color w:val="000000"/>
          <w:spacing w:val="0"/>
          <w:w w:val="100"/>
          <w:kern w:val="2"/>
          <w:sz w:val="32"/>
          <w:szCs w:val="32"/>
          <w:lang w:eastAsia="zh-CN"/>
        </w:rPr>
      </w:pPr>
      <w:r>
        <w:rPr>
          <w:rFonts w:hint="eastAsia" w:ascii="黑体" w:hAnsi="黑体" w:eastAsia="黑体" w:cs="Times New Roman"/>
          <w:b w:val="0"/>
          <w:i w:val="0"/>
          <w:caps w:val="0"/>
          <w:spacing w:val="0"/>
          <w:w w:val="100"/>
          <w:kern w:val="2"/>
          <w:sz w:val="32"/>
          <w:szCs w:val="32"/>
        </w:rPr>
        <w:t>六、保障措施</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firstLine="640" w:firstLineChars="200"/>
        <w:jc w:val="both"/>
        <w:textAlignment w:val="baseline"/>
        <w:rPr>
          <w:rFonts w:hint="eastAsia" w:ascii="仿宋_GB2312" w:hAnsi="仿宋_GB2312" w:eastAsia="仿宋_GB2312" w:cs="仿宋_GB2312"/>
          <w:b w:val="0"/>
          <w:i w:val="0"/>
          <w:caps w:val="0"/>
          <w:color w:val="000000"/>
          <w:spacing w:val="0"/>
          <w:w w:val="100"/>
          <w:kern w:val="2"/>
          <w:sz w:val="32"/>
          <w:szCs w:val="32"/>
          <w:lang w:eastAsia="zh-CN"/>
        </w:rPr>
      </w:pPr>
      <w:r>
        <w:rPr>
          <w:rFonts w:hint="eastAsia" w:ascii="楷体_GB2312" w:hAnsi="楷体_GB2312" w:eastAsia="楷体_GB2312" w:cs="楷体_GB2312"/>
          <w:b w:val="0"/>
          <w:i w:val="0"/>
          <w:caps w:val="0"/>
          <w:color w:val="000000"/>
          <w:spacing w:val="0"/>
          <w:w w:val="100"/>
          <w:kern w:val="2"/>
          <w:sz w:val="32"/>
          <w:szCs w:val="32"/>
          <w:lang w:val="en-US" w:eastAsia="zh-CN" w:bidi="ar-SA"/>
        </w:rPr>
        <w:t>（一）加强组织领导。</w:t>
      </w:r>
      <w:r>
        <w:rPr>
          <w:rFonts w:hint="eastAsia" w:ascii="仿宋_GB2312" w:hAnsi="仿宋_GB2312" w:eastAsia="仿宋_GB2312" w:cs="仿宋_GB2312"/>
          <w:b w:val="0"/>
          <w:i w:val="0"/>
          <w:caps w:val="0"/>
          <w:color w:val="000000"/>
          <w:spacing w:val="0"/>
          <w:w w:val="100"/>
          <w:kern w:val="2"/>
          <w:sz w:val="32"/>
          <w:szCs w:val="32"/>
        </w:rPr>
        <w:t>根据工作需要，旗人民政府决定成立</w:t>
      </w:r>
      <w:r>
        <w:rPr>
          <w:rFonts w:hint="eastAsia" w:ascii="仿宋_GB2312" w:hAnsi="仿宋_GB2312" w:eastAsia="仿宋_GB2312" w:cs="仿宋_GB2312"/>
          <w:b w:val="0"/>
          <w:i w:val="0"/>
          <w:caps w:val="0"/>
          <w:color w:val="000000"/>
          <w:spacing w:val="0"/>
          <w:w w:val="100"/>
          <w:kern w:val="2"/>
          <w:sz w:val="32"/>
          <w:szCs w:val="32"/>
          <w:lang w:val="en-US"/>
        </w:rPr>
        <w:t>202</w:t>
      </w:r>
      <w:r>
        <w:rPr>
          <w:rFonts w:hint="eastAsia" w:ascii="仿宋_GB2312" w:hAnsi="仿宋_GB2312" w:eastAsia="仿宋_GB2312" w:cs="仿宋_GB2312"/>
          <w:b w:val="0"/>
          <w:i w:val="0"/>
          <w:caps w:val="0"/>
          <w:color w:val="000000"/>
          <w:spacing w:val="0"/>
          <w:w w:val="100"/>
          <w:kern w:val="2"/>
          <w:sz w:val="32"/>
          <w:szCs w:val="32"/>
          <w:lang w:val="en-US" w:eastAsia="zh-CN"/>
        </w:rPr>
        <w:t>2</w:t>
      </w:r>
      <w:r>
        <w:rPr>
          <w:rFonts w:hint="eastAsia" w:ascii="仿宋_GB2312" w:hAnsi="仿宋_GB2312" w:eastAsia="仿宋_GB2312" w:cs="仿宋_GB2312"/>
          <w:b w:val="0"/>
          <w:i w:val="0"/>
          <w:caps w:val="0"/>
          <w:color w:val="000000"/>
          <w:spacing w:val="0"/>
          <w:w w:val="100"/>
          <w:kern w:val="2"/>
          <w:sz w:val="32"/>
          <w:szCs w:val="32"/>
        </w:rPr>
        <w:t>年旗农机购置补贴工作领导小组，组成人员如下。</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firstLine="640" w:firstLineChars="200"/>
        <w:jc w:val="both"/>
        <w:textAlignment w:val="baseline"/>
        <w:rPr>
          <w:rFonts w:hint="eastAsia" w:ascii="仿宋_GB2312" w:hAnsi="仿宋_GB2312" w:eastAsia="仿宋_GB2312" w:cs="仿宋_GB2312"/>
          <w:b w:val="0"/>
          <w:i w:val="0"/>
          <w:caps w:val="0"/>
          <w:color w:val="000000"/>
          <w:spacing w:val="0"/>
          <w:w w:val="100"/>
          <w:kern w:val="2"/>
          <w:sz w:val="32"/>
          <w:szCs w:val="32"/>
          <w:lang w:eastAsia="zh-CN"/>
        </w:rPr>
      </w:pPr>
      <w:r>
        <w:rPr>
          <w:rFonts w:hint="eastAsia" w:ascii="仿宋_GB2312" w:hAnsi="仿宋_GB2312" w:eastAsia="仿宋_GB2312" w:cs="仿宋_GB2312"/>
          <w:b w:val="0"/>
          <w:i w:val="0"/>
          <w:caps w:val="0"/>
          <w:color w:val="000000"/>
          <w:spacing w:val="0"/>
          <w:w w:val="100"/>
          <w:kern w:val="2"/>
          <w:sz w:val="32"/>
          <w:szCs w:val="32"/>
        </w:rPr>
        <w:t>组</w:t>
      </w:r>
      <w:r>
        <w:rPr>
          <w:rFonts w:hint="eastAsia" w:ascii="仿宋_GB2312" w:hAnsi="仿宋_GB2312" w:eastAsia="仿宋_GB2312" w:cs="仿宋_GB2312"/>
          <w:b w:val="0"/>
          <w:i w:val="0"/>
          <w:caps w:val="0"/>
          <w:color w:val="000000"/>
          <w:spacing w:val="0"/>
          <w:w w:val="100"/>
          <w:kern w:val="2"/>
          <w:sz w:val="32"/>
          <w:szCs w:val="32"/>
          <w:lang w:val="en-US" w:eastAsia="zh-CN"/>
        </w:rPr>
        <w:t xml:space="preserve">  </w:t>
      </w:r>
      <w:r>
        <w:rPr>
          <w:rFonts w:hint="eastAsia" w:ascii="仿宋_GB2312" w:hAnsi="仿宋_GB2312" w:eastAsia="仿宋_GB2312" w:cs="仿宋_GB2312"/>
          <w:b w:val="0"/>
          <w:i w:val="0"/>
          <w:caps w:val="0"/>
          <w:color w:val="000000"/>
          <w:spacing w:val="0"/>
          <w:w w:val="100"/>
          <w:kern w:val="2"/>
          <w:sz w:val="32"/>
          <w:szCs w:val="32"/>
        </w:rPr>
        <w:t>长：</w:t>
      </w:r>
      <w:r>
        <w:rPr>
          <w:rFonts w:hint="eastAsia" w:ascii="仿宋_GB2312" w:hAnsi="仿宋_GB2312" w:eastAsia="仿宋_GB2312" w:cs="仿宋_GB2312"/>
          <w:b w:val="0"/>
          <w:i w:val="0"/>
          <w:caps w:val="0"/>
          <w:color w:val="000000"/>
          <w:spacing w:val="0"/>
          <w:w w:val="100"/>
          <w:kern w:val="2"/>
          <w:sz w:val="32"/>
          <w:szCs w:val="32"/>
          <w:lang w:val="en-US" w:eastAsia="zh-CN"/>
        </w:rPr>
        <w:t xml:space="preserve">阿拉腾朝鲁   </w:t>
      </w:r>
      <w:r>
        <w:rPr>
          <w:rFonts w:hint="eastAsia" w:ascii="仿宋_GB2312" w:hAnsi="仿宋_GB2312" w:eastAsia="仿宋_GB2312" w:cs="仿宋_GB2312"/>
          <w:b w:val="0"/>
          <w:i w:val="0"/>
          <w:caps w:val="0"/>
          <w:color w:val="000000"/>
          <w:spacing w:val="0"/>
          <w:w w:val="100"/>
          <w:kern w:val="2"/>
          <w:sz w:val="32"/>
          <w:szCs w:val="32"/>
        </w:rPr>
        <w:t>旗人民政府副旗长</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firstLine="640" w:firstLineChars="200"/>
        <w:jc w:val="both"/>
        <w:textAlignment w:val="baseline"/>
        <w:rPr>
          <w:rFonts w:hint="eastAsia" w:ascii="仿宋_GB2312" w:hAnsi="仿宋_GB2312" w:eastAsia="仿宋_GB2312" w:cs="仿宋_GB2312"/>
          <w:b w:val="0"/>
          <w:i w:val="0"/>
          <w:caps w:val="0"/>
          <w:color w:val="000000"/>
          <w:spacing w:val="0"/>
          <w:w w:val="100"/>
          <w:kern w:val="2"/>
          <w:sz w:val="32"/>
          <w:szCs w:val="32"/>
          <w:lang w:eastAsia="zh-CN"/>
        </w:rPr>
      </w:pPr>
      <w:r>
        <w:rPr>
          <w:rFonts w:hint="eastAsia" w:ascii="仿宋_GB2312" w:hAnsi="仿宋_GB2312" w:eastAsia="仿宋_GB2312" w:cs="仿宋_GB2312"/>
          <w:b w:val="0"/>
          <w:i w:val="0"/>
          <w:caps w:val="0"/>
          <w:color w:val="000000"/>
          <w:spacing w:val="0"/>
          <w:w w:val="100"/>
          <w:kern w:val="2"/>
          <w:sz w:val="32"/>
          <w:szCs w:val="32"/>
        </w:rPr>
        <w:t>副组长：</w:t>
      </w:r>
      <w:r>
        <w:rPr>
          <w:rFonts w:hint="eastAsia" w:ascii="仿宋_GB2312" w:hAnsi="仿宋_GB2312" w:eastAsia="仿宋_GB2312" w:cs="仿宋_GB2312"/>
          <w:b w:val="0"/>
          <w:i w:val="0"/>
          <w:caps w:val="0"/>
          <w:color w:val="000000"/>
          <w:spacing w:val="0"/>
          <w:w w:val="100"/>
          <w:kern w:val="2"/>
          <w:sz w:val="32"/>
          <w:szCs w:val="32"/>
          <w:lang w:eastAsia="zh-CN"/>
        </w:rPr>
        <w:t>万燕飞</w:t>
      </w:r>
      <w:r>
        <w:rPr>
          <w:rFonts w:hint="eastAsia" w:ascii="仿宋_GB2312" w:hAnsi="仿宋_GB2312" w:eastAsia="仿宋_GB2312" w:cs="仿宋_GB2312"/>
          <w:b w:val="0"/>
          <w:i w:val="0"/>
          <w:caps w:val="0"/>
          <w:color w:val="000000"/>
          <w:spacing w:val="0"/>
          <w:w w:val="100"/>
          <w:kern w:val="2"/>
          <w:sz w:val="32"/>
          <w:szCs w:val="32"/>
          <w:lang w:val="en-US" w:eastAsia="zh-CN"/>
        </w:rPr>
        <w:t xml:space="preserve">       </w:t>
      </w:r>
      <w:r>
        <w:rPr>
          <w:rFonts w:hint="eastAsia" w:ascii="仿宋_GB2312" w:hAnsi="仿宋_GB2312" w:eastAsia="仿宋_GB2312" w:cs="仿宋_GB2312"/>
          <w:b w:val="0"/>
          <w:i w:val="0"/>
          <w:caps w:val="0"/>
          <w:color w:val="000000"/>
          <w:spacing w:val="0"/>
          <w:w w:val="100"/>
          <w:kern w:val="2"/>
          <w:sz w:val="32"/>
          <w:szCs w:val="32"/>
        </w:rPr>
        <w:t>旗</w:t>
      </w:r>
      <w:r>
        <w:rPr>
          <w:rFonts w:hint="eastAsia" w:ascii="仿宋_GB2312" w:hAnsi="仿宋_GB2312" w:eastAsia="仿宋_GB2312" w:cs="仿宋_GB2312"/>
          <w:b w:val="0"/>
          <w:i w:val="0"/>
          <w:caps w:val="0"/>
          <w:color w:val="000000"/>
          <w:spacing w:val="0"/>
          <w:w w:val="100"/>
          <w:kern w:val="2"/>
          <w:sz w:val="32"/>
          <w:szCs w:val="32"/>
          <w:lang w:eastAsia="zh-CN"/>
        </w:rPr>
        <w:t>金融服务中心</w:t>
      </w:r>
      <w:r>
        <w:rPr>
          <w:rFonts w:hint="eastAsia" w:ascii="仿宋_GB2312" w:hAnsi="仿宋_GB2312" w:eastAsia="仿宋_GB2312" w:cs="仿宋_GB2312"/>
          <w:b w:val="0"/>
          <w:i w:val="0"/>
          <w:caps w:val="0"/>
          <w:color w:val="000000"/>
          <w:spacing w:val="0"/>
          <w:w w:val="100"/>
          <w:kern w:val="2"/>
          <w:sz w:val="32"/>
          <w:szCs w:val="32"/>
        </w:rPr>
        <w:t>副主任</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firstLine="1920" w:firstLineChars="600"/>
        <w:jc w:val="both"/>
        <w:textAlignment w:val="baseline"/>
        <w:rPr>
          <w:rFonts w:hint="eastAsia" w:ascii="仿宋_GB2312" w:hAnsi="仿宋_GB2312" w:eastAsia="仿宋_GB2312" w:cs="仿宋_GB2312"/>
          <w:b w:val="0"/>
          <w:i w:val="0"/>
          <w:caps w:val="0"/>
          <w:color w:val="000000"/>
          <w:spacing w:val="0"/>
          <w:w w:val="100"/>
          <w:kern w:val="2"/>
          <w:sz w:val="32"/>
          <w:szCs w:val="32"/>
        </w:rPr>
      </w:pPr>
      <w:r>
        <w:rPr>
          <w:rFonts w:hint="eastAsia" w:ascii="仿宋_GB2312" w:hAnsi="仿宋_GB2312" w:eastAsia="仿宋_GB2312" w:cs="仿宋_GB2312"/>
          <w:b w:val="0"/>
          <w:i w:val="0"/>
          <w:caps w:val="0"/>
          <w:color w:val="000000"/>
          <w:spacing w:val="0"/>
          <w:w w:val="100"/>
          <w:kern w:val="2"/>
          <w:sz w:val="32"/>
          <w:szCs w:val="32"/>
          <w:lang w:val="en-US" w:eastAsia="zh-CN"/>
        </w:rPr>
        <w:t xml:space="preserve">吉仁巴雅尔   </w:t>
      </w:r>
      <w:r>
        <w:rPr>
          <w:rFonts w:hint="eastAsia" w:ascii="仿宋_GB2312" w:hAnsi="仿宋_GB2312" w:eastAsia="仿宋_GB2312" w:cs="仿宋_GB2312"/>
          <w:b w:val="0"/>
          <w:i w:val="0"/>
          <w:caps w:val="0"/>
          <w:color w:val="000000"/>
          <w:spacing w:val="0"/>
          <w:w w:val="100"/>
          <w:kern w:val="2"/>
          <w:sz w:val="32"/>
          <w:szCs w:val="32"/>
        </w:rPr>
        <w:t>旗农牧局局长</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30" w:lineRule="exact"/>
        <w:ind w:left="0" w:right="0" w:firstLine="640" w:firstLineChars="200"/>
        <w:jc w:val="both"/>
        <w:textAlignment w:val="baseline"/>
        <w:rPr>
          <w:rFonts w:hint="eastAsia" w:ascii="仿宋_GB2312" w:hAnsi="仿宋_GB2312" w:eastAsia="仿宋_GB2312" w:cs="仿宋_GB2312"/>
          <w:b w:val="0"/>
          <w:i w:val="0"/>
          <w:caps w:val="0"/>
          <w:color w:val="000000"/>
          <w:spacing w:val="0"/>
          <w:w w:val="100"/>
          <w:kern w:val="2"/>
          <w:sz w:val="32"/>
          <w:szCs w:val="32"/>
          <w:lang w:eastAsia="zh-CN"/>
        </w:rPr>
      </w:pPr>
      <w:r>
        <w:rPr>
          <w:rFonts w:hint="eastAsia" w:ascii="仿宋_GB2312" w:hAnsi="仿宋_GB2312" w:eastAsia="仿宋_GB2312" w:cs="仿宋_GB2312"/>
          <w:b w:val="0"/>
          <w:i w:val="0"/>
          <w:caps w:val="0"/>
          <w:color w:val="000000"/>
          <w:spacing w:val="0"/>
          <w:w w:val="100"/>
          <w:kern w:val="2"/>
          <w:sz w:val="32"/>
          <w:szCs w:val="32"/>
        </w:rPr>
        <w:t>成</w:t>
      </w:r>
      <w:r>
        <w:rPr>
          <w:rFonts w:hint="eastAsia" w:ascii="仿宋_GB2312" w:hAnsi="仿宋_GB2312" w:eastAsia="仿宋_GB2312" w:cs="仿宋_GB2312"/>
          <w:b w:val="0"/>
          <w:i w:val="0"/>
          <w:caps w:val="0"/>
          <w:color w:val="000000"/>
          <w:spacing w:val="0"/>
          <w:w w:val="100"/>
          <w:kern w:val="2"/>
          <w:sz w:val="32"/>
          <w:szCs w:val="32"/>
          <w:lang w:val="en-US" w:eastAsia="zh-CN"/>
        </w:rPr>
        <w:t xml:space="preserve">  </w:t>
      </w:r>
      <w:r>
        <w:rPr>
          <w:rFonts w:hint="eastAsia" w:ascii="仿宋_GB2312" w:hAnsi="仿宋_GB2312" w:eastAsia="仿宋_GB2312" w:cs="仿宋_GB2312"/>
          <w:b w:val="0"/>
          <w:i w:val="0"/>
          <w:caps w:val="0"/>
          <w:color w:val="000000"/>
          <w:spacing w:val="0"/>
          <w:w w:val="100"/>
          <w:kern w:val="2"/>
          <w:sz w:val="32"/>
          <w:szCs w:val="32"/>
        </w:rPr>
        <w:t>员：</w:t>
      </w:r>
      <w:r>
        <w:rPr>
          <w:rFonts w:hint="eastAsia" w:ascii="仿宋_GB2312" w:hAnsi="仿宋_GB2312" w:eastAsia="仿宋_GB2312" w:cs="仿宋_GB2312"/>
          <w:b w:val="0"/>
          <w:i w:val="0"/>
          <w:caps w:val="0"/>
          <w:color w:val="000000"/>
          <w:spacing w:val="0"/>
          <w:w w:val="100"/>
          <w:kern w:val="2"/>
          <w:sz w:val="32"/>
          <w:szCs w:val="32"/>
          <w:lang w:eastAsia="zh-CN"/>
        </w:rPr>
        <w:t>燕润斌</w:t>
      </w:r>
      <w:r>
        <w:rPr>
          <w:rFonts w:hint="eastAsia" w:ascii="仿宋_GB2312" w:hAnsi="仿宋_GB2312" w:eastAsia="仿宋_GB2312" w:cs="仿宋_GB2312"/>
          <w:b w:val="0"/>
          <w:i w:val="0"/>
          <w:caps w:val="0"/>
          <w:color w:val="000000"/>
          <w:spacing w:val="0"/>
          <w:w w:val="100"/>
          <w:kern w:val="2"/>
          <w:sz w:val="32"/>
          <w:szCs w:val="32"/>
          <w:lang w:val="en-US" w:eastAsia="zh-CN"/>
        </w:rPr>
        <w:t xml:space="preserve">       </w:t>
      </w:r>
      <w:r>
        <w:rPr>
          <w:rFonts w:hint="eastAsia" w:ascii="仿宋_GB2312" w:hAnsi="仿宋_GB2312" w:eastAsia="仿宋_GB2312" w:cs="仿宋_GB2312"/>
          <w:b w:val="0"/>
          <w:i w:val="0"/>
          <w:caps w:val="0"/>
          <w:color w:val="000000"/>
          <w:spacing w:val="0"/>
          <w:w w:val="100"/>
          <w:kern w:val="2"/>
          <w:sz w:val="32"/>
          <w:szCs w:val="32"/>
          <w:lang w:eastAsia="zh-CN"/>
        </w:rPr>
        <w:t>旗人大常委会农环委主任</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30" w:lineRule="exact"/>
        <w:ind w:left="0" w:right="0" w:firstLine="1920" w:firstLineChars="600"/>
        <w:jc w:val="both"/>
        <w:textAlignment w:val="baseline"/>
        <w:rPr>
          <w:rFonts w:hint="eastAsia" w:ascii="仿宋_GB2312" w:hAnsi="仿宋_GB2312" w:eastAsia="仿宋_GB2312" w:cs="仿宋_GB2312"/>
          <w:b w:val="0"/>
          <w:i w:val="0"/>
          <w:caps w:val="0"/>
          <w:color w:val="000000"/>
          <w:spacing w:val="-34"/>
          <w:w w:val="100"/>
          <w:kern w:val="2"/>
          <w:sz w:val="32"/>
          <w:szCs w:val="32"/>
          <w:lang w:val="en-US" w:eastAsia="zh-CN"/>
        </w:rPr>
      </w:pPr>
      <w:r>
        <w:rPr>
          <w:rFonts w:hint="eastAsia" w:ascii="仿宋_GB2312" w:hAnsi="仿宋_GB2312" w:eastAsia="仿宋_GB2312" w:cs="仿宋_GB2312"/>
          <w:b w:val="0"/>
          <w:i w:val="0"/>
          <w:caps w:val="0"/>
          <w:color w:val="000000"/>
          <w:spacing w:val="0"/>
          <w:w w:val="100"/>
          <w:kern w:val="2"/>
          <w:sz w:val="32"/>
          <w:szCs w:val="32"/>
          <w:lang w:val="en-US" w:eastAsia="zh-CN"/>
        </w:rPr>
        <w:t xml:space="preserve">孙化清       </w:t>
      </w:r>
      <w:r>
        <w:rPr>
          <w:rFonts w:hint="eastAsia" w:ascii="仿宋_GB2312" w:hAnsi="仿宋_GB2312" w:eastAsia="仿宋_GB2312" w:cs="仿宋_GB2312"/>
          <w:b w:val="0"/>
          <w:i w:val="0"/>
          <w:caps w:val="0"/>
          <w:color w:val="000000"/>
          <w:spacing w:val="-34"/>
          <w:w w:val="100"/>
          <w:kern w:val="2"/>
          <w:sz w:val="32"/>
          <w:szCs w:val="32"/>
          <w:lang w:val="en-US" w:eastAsia="zh-CN"/>
        </w:rPr>
        <w:t>旗政协提案和经济环境资源委主任</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firstLine="1920" w:firstLineChars="600"/>
        <w:jc w:val="both"/>
        <w:textAlignment w:val="baseline"/>
        <w:rPr>
          <w:rFonts w:hint="eastAsia" w:ascii="仿宋_GB2312" w:hAnsi="仿宋_GB2312" w:eastAsia="仿宋_GB2312" w:cs="仿宋_GB2312"/>
          <w:b w:val="0"/>
          <w:i w:val="0"/>
          <w:caps w:val="0"/>
          <w:color w:val="000000"/>
          <w:spacing w:val="0"/>
          <w:w w:val="100"/>
          <w:kern w:val="2"/>
          <w:sz w:val="32"/>
          <w:szCs w:val="32"/>
          <w:lang w:val="en-US" w:eastAsia="zh-CN"/>
        </w:rPr>
      </w:pPr>
      <w:r>
        <w:rPr>
          <w:rFonts w:hint="eastAsia" w:ascii="仿宋_GB2312" w:hAnsi="仿宋_GB2312" w:eastAsia="仿宋_GB2312" w:cs="仿宋_GB2312"/>
          <w:b w:val="0"/>
          <w:i w:val="0"/>
          <w:caps w:val="0"/>
          <w:color w:val="000000"/>
          <w:spacing w:val="0"/>
          <w:w w:val="100"/>
          <w:kern w:val="2"/>
          <w:sz w:val="32"/>
          <w:szCs w:val="32"/>
          <w:lang w:val="en-US" w:eastAsia="zh-CN"/>
        </w:rPr>
        <w:t>张国栋       旗公安局政委</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firstLine="1920" w:firstLineChars="600"/>
        <w:jc w:val="both"/>
        <w:textAlignment w:val="baseline"/>
        <w:rPr>
          <w:rFonts w:hint="eastAsia" w:ascii="仿宋_GB2312" w:hAnsi="仿宋_GB2312" w:eastAsia="仿宋_GB2312" w:cs="仿宋_GB2312"/>
          <w:b w:val="0"/>
          <w:i w:val="0"/>
          <w:caps w:val="0"/>
          <w:color w:val="000000"/>
          <w:spacing w:val="0"/>
          <w:w w:val="100"/>
          <w:kern w:val="2"/>
          <w:sz w:val="32"/>
          <w:szCs w:val="32"/>
          <w:lang w:val="en-US" w:eastAsia="zh-CN"/>
        </w:rPr>
      </w:pPr>
      <w:r>
        <w:rPr>
          <w:rFonts w:hint="eastAsia" w:ascii="仿宋_GB2312" w:hAnsi="仿宋_GB2312" w:eastAsia="仿宋_GB2312" w:cs="仿宋_GB2312"/>
          <w:b w:val="0"/>
          <w:i w:val="0"/>
          <w:caps w:val="0"/>
          <w:color w:val="000000"/>
          <w:spacing w:val="0"/>
          <w:w w:val="100"/>
          <w:kern w:val="2"/>
          <w:sz w:val="32"/>
          <w:szCs w:val="32"/>
          <w:lang w:val="en-US" w:eastAsia="zh-CN"/>
        </w:rPr>
        <w:t>纪世军       旗检察院副检察长</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right="0" w:firstLine="1920" w:firstLineChars="600"/>
        <w:jc w:val="both"/>
        <w:textAlignment w:val="baseline"/>
        <w:rPr>
          <w:rFonts w:hint="default" w:ascii="仿宋_GB2312" w:hAnsi="仿宋_GB2312" w:eastAsia="仿宋_GB2312" w:cs="仿宋_GB2312"/>
          <w:b w:val="0"/>
          <w:i w:val="0"/>
          <w:caps w:val="0"/>
          <w:color w:val="000000"/>
          <w:spacing w:val="0"/>
          <w:w w:val="100"/>
          <w:sz w:val="32"/>
        </w:rPr>
      </w:pPr>
      <w:r>
        <w:rPr>
          <w:rFonts w:hint="eastAsia" w:ascii="仿宋_GB2312" w:hAnsi="仿宋_GB2312" w:eastAsia="仿宋_GB2312" w:cs="仿宋_GB2312"/>
          <w:b w:val="0"/>
          <w:i w:val="0"/>
          <w:caps w:val="0"/>
          <w:color w:val="000000"/>
          <w:spacing w:val="0"/>
          <w:w w:val="100"/>
          <w:kern w:val="2"/>
          <w:sz w:val="32"/>
          <w:szCs w:val="32"/>
          <w:lang w:val="en-US" w:eastAsia="zh-CN"/>
        </w:rPr>
        <w:t>娜  仁       旗财政局副局长</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firstLine="1920" w:firstLineChars="600"/>
        <w:jc w:val="both"/>
        <w:textAlignment w:val="baseline"/>
        <w:rPr>
          <w:rFonts w:hint="eastAsia" w:ascii="仿宋_GB2312" w:hAnsi="仿宋_GB2312" w:eastAsia="仿宋_GB2312" w:cs="仿宋_GB2312"/>
          <w:b w:val="0"/>
          <w:i w:val="0"/>
          <w:caps w:val="0"/>
          <w:color w:val="000000"/>
          <w:spacing w:val="0"/>
          <w:w w:val="100"/>
          <w:kern w:val="2"/>
          <w:sz w:val="32"/>
          <w:szCs w:val="32"/>
          <w:lang w:val="en-US" w:eastAsia="zh-CN"/>
        </w:rPr>
      </w:pPr>
      <w:r>
        <w:rPr>
          <w:rFonts w:hint="eastAsia" w:ascii="仿宋_GB2312" w:hAnsi="仿宋_GB2312" w:eastAsia="仿宋_GB2312" w:cs="仿宋_GB2312"/>
          <w:b w:val="0"/>
          <w:i w:val="0"/>
          <w:caps w:val="0"/>
          <w:color w:val="000000"/>
          <w:spacing w:val="0"/>
          <w:w w:val="100"/>
          <w:kern w:val="2"/>
          <w:sz w:val="32"/>
          <w:szCs w:val="32"/>
          <w:lang w:val="en-US" w:eastAsia="zh-CN"/>
        </w:rPr>
        <w:t>浩斯巴雅尔   旗市场监督管理局副局长</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firstLine="1920" w:firstLineChars="600"/>
        <w:jc w:val="both"/>
        <w:textAlignment w:val="baseline"/>
        <w:rPr>
          <w:rFonts w:hint="eastAsia" w:ascii="仿宋_GB2312" w:hAnsi="仿宋_GB2312" w:eastAsia="仿宋_GB2312" w:cs="仿宋_GB2312"/>
          <w:b w:val="0"/>
          <w:i w:val="0"/>
          <w:caps w:val="0"/>
          <w:color w:val="000000"/>
          <w:spacing w:val="0"/>
          <w:w w:val="100"/>
          <w:kern w:val="2"/>
          <w:sz w:val="32"/>
          <w:szCs w:val="32"/>
          <w:lang w:val="en-US" w:eastAsia="zh-CN"/>
        </w:rPr>
      </w:pPr>
      <w:r>
        <w:rPr>
          <w:rFonts w:hint="eastAsia" w:ascii="仿宋_GB2312" w:hAnsi="仿宋_GB2312" w:eastAsia="仿宋_GB2312" w:cs="仿宋_GB2312"/>
          <w:b w:val="0"/>
          <w:i w:val="0"/>
          <w:caps w:val="0"/>
          <w:color w:val="000000"/>
          <w:spacing w:val="0"/>
          <w:w w:val="100"/>
          <w:kern w:val="2"/>
          <w:sz w:val="32"/>
          <w:szCs w:val="32"/>
          <w:lang w:val="en-US" w:eastAsia="zh-CN"/>
        </w:rPr>
        <w:t>李  锋       旗</w:t>
      </w:r>
      <w:r>
        <w:rPr>
          <w:rFonts w:hint="eastAsia" w:ascii="仿宋_GB2312" w:hAnsi="仿宋_GB2312" w:eastAsia="仿宋_GB2312" w:cs="仿宋_GB2312"/>
          <w:b w:val="0"/>
          <w:i w:val="0"/>
          <w:caps w:val="0"/>
          <w:color w:val="000000"/>
          <w:spacing w:val="0"/>
          <w:w w:val="100"/>
          <w:kern w:val="2"/>
          <w:sz w:val="32"/>
          <w:szCs w:val="32"/>
        </w:rPr>
        <w:t>农牧局</w:t>
      </w:r>
      <w:r>
        <w:rPr>
          <w:rFonts w:hint="eastAsia" w:ascii="仿宋_GB2312" w:hAnsi="仿宋_GB2312" w:eastAsia="仿宋_GB2312" w:cs="仿宋_GB2312"/>
          <w:b w:val="0"/>
          <w:i w:val="0"/>
          <w:caps w:val="0"/>
          <w:color w:val="000000"/>
          <w:spacing w:val="0"/>
          <w:w w:val="100"/>
          <w:kern w:val="2"/>
          <w:sz w:val="32"/>
          <w:szCs w:val="32"/>
          <w:lang w:val="en-US" w:eastAsia="zh-CN"/>
        </w:rPr>
        <w:t>副局长</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firstLine="1920" w:firstLineChars="600"/>
        <w:jc w:val="both"/>
        <w:textAlignment w:val="baseline"/>
        <w:rPr>
          <w:rFonts w:hint="eastAsia" w:ascii="仿宋_GB2312" w:hAnsi="仿宋_GB2312" w:eastAsia="仿宋_GB2312" w:cs="仿宋_GB2312"/>
          <w:b w:val="0"/>
          <w:i w:val="0"/>
          <w:caps w:val="0"/>
          <w:color w:val="000000"/>
          <w:spacing w:val="0"/>
          <w:w w:val="100"/>
          <w:kern w:val="2"/>
          <w:sz w:val="32"/>
          <w:szCs w:val="32"/>
          <w:lang w:val="en-US" w:eastAsia="zh-CN"/>
        </w:rPr>
      </w:pPr>
      <w:r>
        <w:rPr>
          <w:rFonts w:hint="eastAsia" w:ascii="仿宋_GB2312" w:hAnsi="仿宋_GB2312" w:eastAsia="仿宋_GB2312" w:cs="仿宋_GB2312"/>
          <w:b w:val="0"/>
          <w:i w:val="0"/>
          <w:caps w:val="0"/>
          <w:color w:val="000000"/>
          <w:spacing w:val="0"/>
          <w:w w:val="100"/>
          <w:kern w:val="2"/>
          <w:sz w:val="32"/>
          <w:szCs w:val="32"/>
          <w:lang w:val="en-US" w:eastAsia="zh-CN"/>
        </w:rPr>
        <w:t>王占永       旗融媒体中心主任</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firstLine="640" w:firstLineChars="200"/>
        <w:jc w:val="both"/>
        <w:textAlignment w:val="baseline"/>
        <w:rPr>
          <w:rFonts w:hint="eastAsia" w:ascii="仿宋_GB2312" w:hAnsi="仿宋_GB2312" w:eastAsia="仿宋_GB2312" w:cs="仿宋_GB2312"/>
          <w:b w:val="0"/>
          <w:i w:val="0"/>
          <w:caps w:val="0"/>
          <w:color w:val="000000"/>
          <w:spacing w:val="0"/>
          <w:w w:val="100"/>
          <w:kern w:val="2"/>
          <w:sz w:val="32"/>
          <w:szCs w:val="32"/>
          <w:lang w:eastAsia="zh-CN"/>
        </w:rPr>
      </w:pPr>
      <w:r>
        <w:rPr>
          <w:rFonts w:hint="eastAsia" w:ascii="仿宋_GB2312" w:hAnsi="仿宋_GB2312" w:eastAsia="仿宋_GB2312" w:cs="仿宋_GB2312"/>
          <w:b w:val="0"/>
          <w:i w:val="0"/>
          <w:caps w:val="0"/>
          <w:color w:val="000000"/>
          <w:spacing w:val="0"/>
          <w:w w:val="100"/>
          <w:kern w:val="2"/>
          <w:sz w:val="32"/>
          <w:szCs w:val="32"/>
        </w:rPr>
        <w:t>领导小组下设办公室，办公室主任由</w:t>
      </w:r>
      <w:r>
        <w:rPr>
          <w:rFonts w:hint="eastAsia" w:ascii="仿宋_GB2312" w:hAnsi="仿宋_GB2312" w:eastAsia="仿宋_GB2312" w:cs="仿宋_GB2312"/>
          <w:b w:val="0"/>
          <w:i w:val="0"/>
          <w:caps w:val="0"/>
          <w:color w:val="000000"/>
          <w:spacing w:val="0"/>
          <w:w w:val="100"/>
          <w:kern w:val="2"/>
          <w:sz w:val="32"/>
          <w:szCs w:val="32"/>
          <w:lang w:val="en-US" w:eastAsia="zh-CN"/>
        </w:rPr>
        <w:t>李锋</w:t>
      </w:r>
      <w:r>
        <w:rPr>
          <w:rFonts w:hint="eastAsia" w:ascii="仿宋_GB2312" w:hAnsi="仿宋_GB2312" w:eastAsia="仿宋_GB2312" w:cs="仿宋_GB2312"/>
          <w:b w:val="0"/>
          <w:i w:val="0"/>
          <w:caps w:val="0"/>
          <w:color w:val="000000"/>
          <w:spacing w:val="0"/>
          <w:w w:val="100"/>
          <w:kern w:val="2"/>
          <w:sz w:val="32"/>
          <w:szCs w:val="32"/>
        </w:rPr>
        <w:t>同志兼任，具体负责农牧业机械购置补贴日常工作。各有关部门要相互配合、通力协作，强化工作措施，实施好农机补贴各项政策，补贴政策实施过程中遇重大事项由旗农机购置补贴工作领导小组协调解决。</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firstLine="640" w:firstLineChars="200"/>
        <w:jc w:val="both"/>
        <w:textAlignment w:val="baseline"/>
        <w:rPr>
          <w:rFonts w:hint="eastAsia" w:ascii="仿宋_GB2312" w:hAnsi="仿宋_GB2312" w:eastAsia="仿宋_GB2312" w:cs="仿宋_GB2312"/>
          <w:b w:val="0"/>
          <w:i w:val="0"/>
          <w:caps w:val="0"/>
          <w:color w:val="000000"/>
          <w:spacing w:val="0"/>
          <w:w w:val="100"/>
          <w:kern w:val="2"/>
          <w:sz w:val="32"/>
          <w:szCs w:val="32"/>
          <w:lang w:eastAsia="zh-CN"/>
        </w:rPr>
      </w:pPr>
      <w:r>
        <w:rPr>
          <w:rFonts w:hint="eastAsia" w:ascii="楷体_GB2312" w:hAnsi="楷体_GB2312" w:eastAsia="楷体_GB2312" w:cs="楷体_GB2312"/>
          <w:b w:val="0"/>
          <w:i w:val="0"/>
          <w:caps w:val="0"/>
          <w:color w:val="000000"/>
          <w:spacing w:val="0"/>
          <w:w w:val="100"/>
          <w:kern w:val="2"/>
          <w:sz w:val="32"/>
          <w:szCs w:val="32"/>
          <w:lang w:val="en-US"/>
        </w:rPr>
        <w:t>（二）</w:t>
      </w:r>
      <w:r>
        <w:rPr>
          <w:rFonts w:hint="eastAsia" w:ascii="楷体_GB2312" w:hAnsi="楷体_GB2312" w:eastAsia="楷体_GB2312" w:cs="楷体_GB2312"/>
          <w:b w:val="0"/>
          <w:i w:val="0"/>
          <w:caps w:val="0"/>
          <w:color w:val="000000"/>
          <w:spacing w:val="0"/>
          <w:w w:val="100"/>
          <w:kern w:val="2"/>
          <w:sz w:val="32"/>
          <w:szCs w:val="32"/>
        </w:rPr>
        <w:t>严守工作纪律。</w:t>
      </w:r>
      <w:r>
        <w:rPr>
          <w:rFonts w:hint="eastAsia" w:ascii="仿宋_GB2312" w:hAnsi="仿宋_GB2312" w:eastAsia="仿宋_GB2312" w:cs="仿宋_GB2312"/>
          <w:b w:val="0"/>
          <w:i w:val="0"/>
          <w:caps w:val="0"/>
          <w:color w:val="000000"/>
          <w:spacing w:val="0"/>
          <w:w w:val="100"/>
          <w:kern w:val="2"/>
          <w:sz w:val="32"/>
          <w:szCs w:val="32"/>
        </w:rPr>
        <w:t>各成员单位要依法依规办事，认真履行职责。严格按照规定开展工作、实施程序管理。针对地方实际进行工作方法创新的，应集体研究</w:t>
      </w:r>
      <w:r>
        <w:rPr>
          <w:rFonts w:hint="eastAsia" w:ascii="仿宋_GB2312" w:hAnsi="仿宋_GB2312" w:eastAsia="仿宋_GB2312" w:cs="仿宋_GB2312"/>
          <w:b w:val="0"/>
          <w:i w:val="0"/>
          <w:caps w:val="0"/>
          <w:color w:val="000000"/>
          <w:spacing w:val="0"/>
          <w:w w:val="100"/>
          <w:kern w:val="2"/>
          <w:sz w:val="32"/>
          <w:szCs w:val="32"/>
          <w:lang w:eastAsia="zh-CN"/>
        </w:rPr>
        <w:t>作出决定</w:t>
      </w:r>
      <w:r>
        <w:rPr>
          <w:rFonts w:hint="eastAsia" w:ascii="仿宋_GB2312" w:hAnsi="仿宋_GB2312" w:eastAsia="仿宋_GB2312" w:cs="仿宋_GB2312"/>
          <w:b w:val="0"/>
          <w:i w:val="0"/>
          <w:caps w:val="0"/>
          <w:color w:val="000000"/>
          <w:spacing w:val="0"/>
          <w:w w:val="100"/>
          <w:kern w:val="2"/>
          <w:sz w:val="32"/>
          <w:szCs w:val="32"/>
        </w:rPr>
        <w:t>，经农机购置补贴工作领导小组审批，形成政府书面决议，报上一级主管部门备案后方可实施。严格按照规定时限办事，包括信息公开时限、审核结算时限、受理投诉办结时限等，保证政令畅通，保障服务对象权益。进一步改进工作作风，严格遵守廉洁从政规定，保持自省自律，尊重购机者自主选择权，公开公平公正确定补贴对象，坚决杜绝</w:t>
      </w:r>
      <w:r>
        <w:rPr>
          <w:rFonts w:hint="eastAsia" w:ascii="仿宋_GB2312" w:hAnsi="仿宋_GB2312" w:eastAsia="仿宋_GB2312" w:cs="仿宋_GB2312"/>
          <w:b w:val="0"/>
          <w:i w:val="0"/>
          <w:caps w:val="0"/>
          <w:color w:val="000000"/>
          <w:spacing w:val="0"/>
          <w:w w:val="100"/>
          <w:kern w:val="2"/>
          <w:sz w:val="32"/>
          <w:szCs w:val="32"/>
          <w:lang w:eastAsia="zh-CN"/>
        </w:rPr>
        <w:t>庸懒散</w:t>
      </w:r>
      <w:r>
        <w:rPr>
          <w:rFonts w:hint="eastAsia" w:ascii="仿宋_GB2312" w:hAnsi="仿宋_GB2312" w:eastAsia="仿宋_GB2312" w:cs="仿宋_GB2312"/>
          <w:b w:val="0"/>
          <w:i w:val="0"/>
          <w:caps w:val="0"/>
          <w:color w:val="000000"/>
          <w:spacing w:val="0"/>
          <w:w w:val="100"/>
          <w:kern w:val="2"/>
          <w:sz w:val="32"/>
          <w:szCs w:val="32"/>
        </w:rPr>
        <w:t>推、敷衍塞责的不良风气，营造风清气正工作氛围。</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firstLine="640" w:firstLineChars="200"/>
        <w:jc w:val="both"/>
        <w:textAlignment w:val="baseline"/>
        <w:rPr>
          <w:rFonts w:hint="eastAsia" w:ascii="仿宋_GB2312" w:hAnsi="仿宋_GB2312" w:eastAsia="仿宋_GB2312" w:cs="仿宋_GB2312"/>
          <w:b w:val="0"/>
          <w:i w:val="0"/>
          <w:caps w:val="0"/>
          <w:color w:val="000000"/>
          <w:spacing w:val="0"/>
          <w:w w:val="100"/>
          <w:kern w:val="2"/>
          <w:sz w:val="32"/>
          <w:szCs w:val="32"/>
          <w:lang w:eastAsia="zh-CN"/>
        </w:rPr>
      </w:pPr>
      <w:r>
        <w:rPr>
          <w:rFonts w:hint="eastAsia" w:ascii="楷体_GB2312" w:hAnsi="楷体_GB2312" w:eastAsia="楷体_GB2312" w:cs="楷体_GB2312"/>
          <w:b w:val="0"/>
          <w:i w:val="0"/>
          <w:caps w:val="0"/>
          <w:color w:val="000000"/>
          <w:spacing w:val="0"/>
          <w:w w:val="100"/>
          <w:kern w:val="2"/>
          <w:sz w:val="32"/>
          <w:szCs w:val="32"/>
          <w:lang w:val="en-US"/>
        </w:rPr>
        <w:t>（三）加强政策宣传。</w:t>
      </w:r>
      <w:r>
        <w:rPr>
          <w:rFonts w:hint="eastAsia" w:ascii="仿宋_GB2312" w:hAnsi="仿宋_GB2312" w:eastAsia="仿宋_GB2312" w:cs="仿宋_GB2312"/>
          <w:b w:val="0"/>
          <w:i w:val="0"/>
          <w:caps w:val="0"/>
          <w:color w:val="000000"/>
          <w:spacing w:val="0"/>
          <w:w w:val="100"/>
          <w:kern w:val="2"/>
          <w:sz w:val="32"/>
          <w:szCs w:val="32"/>
        </w:rPr>
        <w:t>依据提纲细化宣传工作，旗</w:t>
      </w:r>
      <w:r>
        <w:rPr>
          <w:rFonts w:hint="eastAsia" w:ascii="仿宋_GB2312" w:hAnsi="仿宋_GB2312" w:eastAsia="仿宋_GB2312" w:cs="仿宋_GB2312"/>
          <w:b w:val="0"/>
          <w:i w:val="0"/>
          <w:caps w:val="0"/>
          <w:color w:val="000000"/>
          <w:spacing w:val="0"/>
          <w:w w:val="100"/>
          <w:kern w:val="2"/>
          <w:sz w:val="32"/>
          <w:szCs w:val="32"/>
          <w:lang w:val="en-US" w:eastAsia="zh-CN"/>
        </w:rPr>
        <w:t>融媒体</w:t>
      </w:r>
      <w:r>
        <w:rPr>
          <w:rFonts w:hint="eastAsia" w:ascii="仿宋_GB2312" w:hAnsi="仿宋_GB2312" w:eastAsia="仿宋_GB2312" w:cs="仿宋_GB2312"/>
          <w:b w:val="0"/>
          <w:i w:val="0"/>
          <w:caps w:val="0"/>
          <w:color w:val="000000"/>
          <w:spacing w:val="0"/>
          <w:w w:val="100"/>
          <w:kern w:val="2"/>
          <w:sz w:val="32"/>
          <w:szCs w:val="32"/>
        </w:rPr>
        <w:t>中心、乌审报社等宣传部门具体负责政策宣传，让农牧民和社会广泛深入了解具体政策规定，激发农牧民群众购机用机积极性；各责任部门要积极利用互联网、微信公众号、宣传册、明白纸、挂图等形式，延长宣传链条和时限，将农机购置补贴政策宣传到农村牧区，让农牧民和第一线生产经营者准确掌握补贴政策，确保政策顺利实施。</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firstLine="640" w:firstLineChars="200"/>
        <w:jc w:val="both"/>
        <w:textAlignment w:val="baseline"/>
        <w:rPr>
          <w:rFonts w:hint="eastAsia" w:ascii="仿宋_GB2312" w:hAnsi="仿宋_GB2312" w:eastAsia="仿宋_GB2312" w:cs="仿宋_GB2312"/>
          <w:b w:val="0"/>
          <w:i w:val="0"/>
          <w:caps w:val="0"/>
          <w:color w:val="000000"/>
          <w:spacing w:val="0"/>
          <w:w w:val="100"/>
          <w:kern w:val="2"/>
          <w:sz w:val="32"/>
          <w:szCs w:val="32"/>
          <w:lang w:eastAsia="zh-CN"/>
        </w:rPr>
      </w:pPr>
      <w:r>
        <w:rPr>
          <w:rFonts w:hint="eastAsia" w:ascii="楷体_GB2312" w:hAnsi="楷体_GB2312" w:eastAsia="楷体_GB2312" w:cs="楷体_GB2312"/>
          <w:b w:val="0"/>
          <w:i w:val="0"/>
          <w:caps w:val="0"/>
          <w:color w:val="000000"/>
          <w:spacing w:val="0"/>
          <w:w w:val="100"/>
          <w:kern w:val="2"/>
          <w:sz w:val="32"/>
          <w:szCs w:val="32"/>
          <w:lang w:val="en-US"/>
        </w:rPr>
        <w:t>（四）严格规范操作。</w:t>
      </w:r>
      <w:r>
        <w:rPr>
          <w:rFonts w:hint="eastAsia" w:ascii="仿宋_GB2312" w:hAnsi="仿宋_GB2312" w:eastAsia="仿宋_GB2312" w:cs="仿宋_GB2312"/>
          <w:b w:val="0"/>
          <w:i w:val="0"/>
          <w:caps w:val="0"/>
          <w:color w:val="000000"/>
          <w:spacing w:val="0"/>
          <w:w w:val="100"/>
          <w:kern w:val="2"/>
          <w:sz w:val="32"/>
          <w:szCs w:val="32"/>
        </w:rPr>
        <w:t>切实加快补贴申请受理、资格审核、机具核验、受益公示等工作。补贴申领原则上当年有效，因当年财政补贴资金规模不够、办理手续时间紧张等无法享受补贴的，可在下一个年度优先补贴；不同年度国家及自治区农机购置补贴政策有变动或终止的，按变动终止情况执行。重点加强对大中型机具的核验和单人多台套、短期内大批量等异常申请补贴情形的监管。</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firstLine="640" w:firstLineChars="200"/>
        <w:jc w:val="both"/>
        <w:textAlignment w:val="baseline"/>
        <w:rPr>
          <w:rFonts w:hint="eastAsia" w:ascii="仿宋_GB2312" w:hAnsi="仿宋_GB2312" w:eastAsia="仿宋_GB2312" w:cs="仿宋_GB2312"/>
          <w:b w:val="0"/>
          <w:i w:val="0"/>
          <w:caps w:val="0"/>
          <w:color w:val="000000"/>
          <w:spacing w:val="0"/>
          <w:w w:val="100"/>
          <w:kern w:val="2"/>
          <w:sz w:val="32"/>
          <w:szCs w:val="32"/>
          <w:lang w:eastAsia="zh-CN"/>
        </w:rPr>
      </w:pPr>
      <w:r>
        <w:rPr>
          <w:rFonts w:hint="eastAsia" w:ascii="楷体_GB2312" w:hAnsi="楷体_GB2312" w:eastAsia="楷体_GB2312" w:cs="楷体_GB2312"/>
          <w:b w:val="0"/>
          <w:i w:val="0"/>
          <w:caps w:val="0"/>
          <w:color w:val="000000"/>
          <w:spacing w:val="0"/>
          <w:w w:val="100"/>
          <w:kern w:val="2"/>
          <w:sz w:val="32"/>
          <w:szCs w:val="32"/>
          <w:lang w:val="en-US"/>
        </w:rPr>
        <w:t>（五）强化信息公开。</w:t>
      </w:r>
      <w:r>
        <w:rPr>
          <w:rFonts w:hint="eastAsia" w:ascii="仿宋_GB2312" w:hAnsi="仿宋_GB2312" w:eastAsia="仿宋_GB2312" w:cs="仿宋_GB2312"/>
          <w:b w:val="0"/>
          <w:i w:val="0"/>
          <w:caps w:val="0"/>
          <w:color w:val="000000"/>
          <w:spacing w:val="0"/>
          <w:w w:val="100"/>
          <w:kern w:val="2"/>
          <w:sz w:val="32"/>
          <w:szCs w:val="32"/>
        </w:rPr>
        <w:t>全面建立农机购置补贴信息公开专栏，对申请购机补贴者信息进行公示，对实施方案、补贴额一览表、操作程序、补贴机具信息表、投诉咨询方式、违规查处结果等重点信息全面公开，实时公布补贴资金申请登记进度和享受补贴购机者信息。补贴对象的补贴信息，除通讯方式、身份证号码和“一卡通”（银行卡）账户等个人隐私信息外，予以公开。末台补贴办结后，在补贴辅助管理系统新录入一份申请，操作时在原机具出厂编号、发票后加“</w:t>
      </w:r>
      <w:r>
        <w:rPr>
          <w:rFonts w:hint="eastAsia" w:ascii="仿宋_GB2312" w:hAnsi="仿宋_GB2312" w:eastAsia="仿宋_GB2312" w:cs="仿宋_GB2312"/>
          <w:b w:val="0"/>
          <w:i w:val="0"/>
          <w:caps w:val="0"/>
          <w:color w:val="000000"/>
          <w:spacing w:val="0"/>
          <w:w w:val="100"/>
          <w:kern w:val="2"/>
          <w:sz w:val="32"/>
          <w:szCs w:val="32"/>
          <w:lang w:val="en-US"/>
        </w:rPr>
        <w:t>1</w:t>
      </w:r>
      <w:r>
        <w:rPr>
          <w:rFonts w:hint="eastAsia" w:ascii="仿宋_GB2312" w:hAnsi="仿宋_GB2312" w:eastAsia="仿宋_GB2312" w:cs="仿宋_GB2312"/>
          <w:b w:val="0"/>
          <w:i w:val="0"/>
          <w:caps w:val="0"/>
          <w:color w:val="000000"/>
          <w:spacing w:val="0"/>
          <w:w w:val="100"/>
          <w:kern w:val="2"/>
          <w:sz w:val="32"/>
          <w:szCs w:val="32"/>
        </w:rPr>
        <w:t>”虚拟编号分配，并在备注栏说明，一并予以公开。</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30" w:lineRule="exact"/>
        <w:ind w:left="0" w:right="0" w:firstLine="640" w:firstLineChars="200"/>
        <w:jc w:val="both"/>
        <w:textAlignment w:val="baseline"/>
        <w:rPr>
          <w:rFonts w:hint="eastAsia" w:ascii="仿宋_GB2312" w:hAnsi="仿宋_GB2312" w:eastAsia="仿宋_GB2312" w:cs="仿宋_GB2312"/>
          <w:b w:val="0"/>
          <w:i w:val="0"/>
          <w:caps w:val="0"/>
          <w:color w:val="000000"/>
          <w:spacing w:val="0"/>
          <w:w w:val="100"/>
          <w:kern w:val="2"/>
          <w:sz w:val="32"/>
          <w:szCs w:val="32"/>
        </w:rPr>
      </w:pPr>
      <w:r>
        <w:rPr>
          <w:rFonts w:hint="eastAsia" w:ascii="楷体_GB2312" w:hAnsi="楷体_GB2312" w:eastAsia="楷体_GB2312" w:cs="楷体_GB2312"/>
          <w:b w:val="0"/>
          <w:i w:val="0"/>
          <w:caps w:val="0"/>
          <w:color w:val="000000"/>
          <w:spacing w:val="0"/>
          <w:w w:val="100"/>
          <w:kern w:val="2"/>
          <w:sz w:val="32"/>
          <w:szCs w:val="32"/>
          <w:lang w:val="en-US"/>
        </w:rPr>
        <w:t>（六）加强监督管理。</w:t>
      </w:r>
      <w:r>
        <w:rPr>
          <w:rFonts w:hint="eastAsia" w:ascii="仿宋_GB2312" w:hAnsi="仿宋_GB2312" w:eastAsia="仿宋_GB2312" w:cs="仿宋_GB2312"/>
          <w:b w:val="0"/>
          <w:i w:val="0"/>
          <w:caps w:val="0"/>
          <w:color w:val="000000"/>
          <w:spacing w:val="0"/>
          <w:w w:val="100"/>
          <w:kern w:val="2"/>
          <w:sz w:val="32"/>
          <w:szCs w:val="32"/>
        </w:rPr>
        <w:t>全面建立农机购置补贴工作内部控制规程，规范业务流程，强化监督制约。明确参与农机购置补贴政策鉴定机构和认证机构的责任义务，加强管理。要加强购机者信息保护，配合相关部门严厉打击窃取、倒卖、泄露补贴信息和电信诈骗等不法行为。旗农牧部门要切实履行监管职责，认真落实《内蒙古自治区农机购置补贴产品违规经营行为处理办法（试行）》（内农牧规发〔</w:t>
      </w:r>
      <w:r>
        <w:rPr>
          <w:rFonts w:hint="eastAsia" w:ascii="仿宋_GB2312" w:hAnsi="仿宋_GB2312" w:eastAsia="仿宋_GB2312" w:cs="仿宋_GB2312"/>
          <w:b w:val="0"/>
          <w:i w:val="0"/>
          <w:caps w:val="0"/>
          <w:color w:val="000000"/>
          <w:spacing w:val="0"/>
          <w:w w:val="100"/>
          <w:kern w:val="2"/>
          <w:sz w:val="32"/>
          <w:szCs w:val="32"/>
          <w:lang w:val="en-US"/>
        </w:rPr>
        <w:t>2017</w:t>
      </w:r>
      <w:r>
        <w:rPr>
          <w:rFonts w:hint="eastAsia" w:ascii="仿宋_GB2312" w:hAnsi="仿宋_GB2312" w:eastAsia="仿宋_GB2312" w:cs="仿宋_GB2312"/>
          <w:b w:val="0"/>
          <w:i w:val="0"/>
          <w:caps w:val="0"/>
          <w:color w:val="000000"/>
          <w:spacing w:val="0"/>
          <w:w w:val="100"/>
          <w:kern w:val="2"/>
          <w:sz w:val="32"/>
          <w:szCs w:val="32"/>
        </w:rPr>
        <w:t>〕</w:t>
      </w:r>
      <w:r>
        <w:rPr>
          <w:rFonts w:hint="eastAsia" w:ascii="仿宋_GB2312" w:hAnsi="仿宋_GB2312" w:eastAsia="仿宋_GB2312" w:cs="仿宋_GB2312"/>
          <w:b w:val="0"/>
          <w:i w:val="0"/>
          <w:caps w:val="0"/>
          <w:color w:val="000000"/>
          <w:spacing w:val="0"/>
          <w:w w:val="100"/>
          <w:kern w:val="2"/>
          <w:sz w:val="32"/>
          <w:szCs w:val="32"/>
          <w:lang w:val="en-US"/>
        </w:rPr>
        <w:t>9</w:t>
      </w:r>
      <w:r>
        <w:rPr>
          <w:rFonts w:hint="eastAsia" w:ascii="仿宋_GB2312" w:hAnsi="仿宋_GB2312" w:eastAsia="仿宋_GB2312" w:cs="仿宋_GB2312"/>
          <w:b w:val="0"/>
          <w:i w:val="0"/>
          <w:caps w:val="0"/>
          <w:color w:val="000000"/>
          <w:spacing w:val="0"/>
          <w:w w:val="100"/>
          <w:kern w:val="2"/>
          <w:sz w:val="32"/>
          <w:szCs w:val="32"/>
        </w:rPr>
        <w:t>号）精神，加大违规查处力度。</w:t>
      </w: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textAlignment w:val="auto"/>
        <w:rPr>
          <w:rFonts w:hint="eastAsia" w:ascii="仿宋_GB2312" w:eastAsia="仿宋_GB2312"/>
          <w:sz w:val="32"/>
          <w:szCs w:val="32"/>
        </w:rPr>
      </w:pPr>
    </w:p>
    <w:p>
      <w:pPr>
        <w:rPr>
          <w:rFonts w:hint="eastAsia" w:ascii="仿宋_GB2312" w:eastAsia="仿宋_GB2312"/>
          <w:sz w:val="32"/>
          <w:szCs w:val="32"/>
        </w:rPr>
      </w:pPr>
    </w:p>
    <w:p>
      <w:pPr>
        <w:pStyle w:val="2"/>
        <w:rPr>
          <w:rFonts w:hint="eastAsia"/>
        </w:rPr>
      </w:pP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pacing w:line="530" w:lineRule="exact"/>
        <w:ind w:left="0" w:leftChars="0" w:firstLine="320" w:firstLineChars="100"/>
        <w:rPr>
          <w:rFonts w:hint="eastAsia" w:ascii="仿宋_GB2312" w:hAnsi="仿宋_GB2312" w:eastAsia="仿宋_GB2312" w:cs="仿宋_GB2312"/>
          <w:b w:val="0"/>
          <w:i w:val="0"/>
          <w:caps w:val="0"/>
          <w:color w:val="000000"/>
          <w:spacing w:val="0"/>
          <w:w w:val="100"/>
          <w:kern w:val="2"/>
          <w:sz w:val="32"/>
          <w:szCs w:val="32"/>
        </w:rPr>
      </w:pPr>
      <w:bookmarkStart w:id="1" w:name="_GoBack"/>
      <w:bookmarkEnd w:id="1"/>
    </w:p>
    <w:sectPr>
      <w:footerReference r:id="rId6"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67B28BC-519A-40EC-9226-8D4445C208F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宋黑简体">
    <w:altName w:val="宋体"/>
    <w:panose1 w:val="02010601030101010101"/>
    <w:charset w:val="86"/>
    <w:family w:val="auto"/>
    <w:pitch w:val="default"/>
    <w:sig w:usb0="00000000" w:usb1="00000000" w:usb2="00000000" w:usb3="00000000" w:csb0="00060000" w:csb1="00000000"/>
    <w:embedRegular r:id="rId2" w:fontKey="{C6814E06-6D68-4086-A90E-999F39EC5BF9}"/>
  </w:font>
  <w:font w:name="仿宋_GB2312">
    <w:panose1 w:val="02010609030101010101"/>
    <w:charset w:val="86"/>
    <w:family w:val="modern"/>
    <w:pitch w:val="default"/>
    <w:sig w:usb0="00000001" w:usb1="080E0000" w:usb2="00000000" w:usb3="00000000" w:csb0="00040000" w:csb1="00000000"/>
    <w:embedRegular r:id="rId3" w:fontKey="{949FB586-9E6B-47C0-B9D4-FA296670A71C}"/>
  </w:font>
  <w:font w:name="方正小标宋_GBK">
    <w:panose1 w:val="020B0300000000000000"/>
    <w:charset w:val="86"/>
    <w:family w:val="auto"/>
    <w:pitch w:val="default"/>
    <w:sig w:usb0="00000001" w:usb1="080F1810" w:usb2="00000016" w:usb3="00000000" w:csb0="00060007" w:csb1="00000000"/>
  </w:font>
  <w:font w:name="方正小标宋简体">
    <w:panose1 w:val="03000509000000000000"/>
    <w:charset w:val="86"/>
    <w:family w:val="auto"/>
    <w:pitch w:val="default"/>
    <w:sig w:usb0="00000000" w:usb1="00000000" w:usb2="00000000" w:usb3="00000000" w:csb0="00000000" w:csb1="00000000"/>
    <w:embedRegular r:id="rId4" w:fontKey="{78E9E993-4A92-479D-B7A2-E9DE2E41CE5E}"/>
  </w:font>
  <w:font w:name="微软雅黑">
    <w:panose1 w:val="020B0503020204020204"/>
    <w:charset w:val="86"/>
    <w:family w:val="auto"/>
    <w:pitch w:val="default"/>
    <w:sig w:usb0="80000287" w:usb1="280F3C52" w:usb2="00000016" w:usb3="00000000" w:csb0="0004001F" w:csb1="00000000"/>
    <w:embedRegular r:id="rId5" w:fontKey="{3315BF3F-6DEF-4E10-9246-9B0A68773EB6}"/>
  </w:font>
  <w:font w:name="楷体_GB2312">
    <w:panose1 w:val="02010609030101010101"/>
    <w:charset w:val="86"/>
    <w:family w:val="modern"/>
    <w:pitch w:val="default"/>
    <w:sig w:usb0="00000000" w:usb1="00000000" w:usb2="00000000" w:usb3="00000000" w:csb0="00000000" w:csb1="00000000"/>
    <w:embedRegular r:id="rId6" w:fontKey="{D0E70F02-0C89-48A3-B186-31E24285B86F}"/>
  </w:font>
  <w:font w:name="楷体">
    <w:panose1 w:val="02010609060101010101"/>
    <w:charset w:val="86"/>
    <w:family w:val="auto"/>
    <w:pitch w:val="default"/>
    <w:sig w:usb0="800002BF" w:usb1="38CF7CFA" w:usb2="00000016" w:usb3="00000000" w:csb0="00040001" w:csb1="00000000"/>
    <w:embedRegular r:id="rId7" w:fontKey="{0621D4A3-49A6-4FD0-B9AE-92CFFCE14BC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posOffset>4826635</wp:posOffset>
              </wp:positionH>
              <wp:positionV relativeFrom="paragraph">
                <wp:posOffset>-371475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0.05pt;margin-top:-29.25pt;height:144pt;width:144pt;mso-position-horizontal-relative:margin;mso-wrap-style:none;z-index:251659264;mso-width-relative:page;mso-height-relative:page;" filled="f" stroked="f" coordsize="21600,21600" o:gfxdata="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khvDvZAAAADAEAAA8AAAAA&#10;AAAAAQAgAAAAIgAAAGRycy9kb3ducmV2LnhtbFBLAQIUABQAAAAIAIdO4kAR1yZaEwIAABMEAAAO&#10;AAAAAAAAAAEAIAAAACgBAABkcnMvZTJvRG9jLnhtbFBLBQYAAAAABgAGAFkBAACt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097"/>
        <w:tab w:val="clear" w:pos="4153"/>
      </w:tabs>
      <w:rPr>
        <w:rFonts w:hint="eastAsia" w:eastAsiaTheme="minorEastAsia"/>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posOffset>111760</wp:posOffset>
              </wp:positionH>
              <wp:positionV relativeFrom="paragraph">
                <wp:posOffset>-438150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8.8pt;margin-top:-34.5pt;height:144pt;width:144pt;mso-position-horizontal-relative:margin;mso-wrap-style:none;z-index:251660288;mso-width-relative:page;mso-height-relative:page;" filled="f" stroked="f" coordsize="21600,21600" o:gfxdata="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0icwdYAAAAKAQAADwAAAAAAAAAB&#10;ACAAAAAiAAAAZHJzL2Rvd25yZXYueG1sUEsBAhQAFAAAAAgAh07iQObJgcoSAgAAEwQAAA4AAAAA&#10;AAAAAQAgAAAAJQEAAGRycy9lMm9Eb2MueG1sUEsFBgAAAAAGAAYAWQEAAKk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4810760</wp:posOffset>
              </wp:positionH>
              <wp:positionV relativeFrom="paragraph">
                <wp:posOffset>-419735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8.8pt;margin-top:-33.05pt;height:144pt;width:144pt;mso-position-horizontal-relative:margin;mso-wrap-style:none;z-index:251659264;mso-width-relative:page;mso-height-relative:page;" filled="f" stroked="f" coordsize="21600,21600" o:gfxdata="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YgQ89kAAAAMAQAADwAAAAAA&#10;AAABACAAAAAiAAAAZHJzL2Rvd25yZXYueG1sUEsBAhQAFAAAAAgAh07iQErbzf8SAgAAEwQAAA4A&#10;AAAAAAAAAQAgAAAAKAEAAGRycy9lMm9Eb2MueG1sUEsFBgAAAAAGAAYAWQEAAKw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60" w:lineRule="exact"/>
      <w:ind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2M2E5ZGQ0ZThlZmQ4NWUwZDRiMzczYTU5OGE3MWMifQ=="/>
  </w:docVars>
  <w:rsids>
    <w:rsidRoot w:val="00000000"/>
    <w:rsid w:val="010157AF"/>
    <w:rsid w:val="0A287A2F"/>
    <w:rsid w:val="0AC16E23"/>
    <w:rsid w:val="0B1F30F4"/>
    <w:rsid w:val="0BD74E6B"/>
    <w:rsid w:val="0C1E6B7A"/>
    <w:rsid w:val="16635A66"/>
    <w:rsid w:val="168F3FAF"/>
    <w:rsid w:val="1886547F"/>
    <w:rsid w:val="1D081E0D"/>
    <w:rsid w:val="1E9806D6"/>
    <w:rsid w:val="207D6A9C"/>
    <w:rsid w:val="22EC3828"/>
    <w:rsid w:val="2351442E"/>
    <w:rsid w:val="27247EB3"/>
    <w:rsid w:val="27ED433A"/>
    <w:rsid w:val="2B6F5953"/>
    <w:rsid w:val="30BC0016"/>
    <w:rsid w:val="314212D5"/>
    <w:rsid w:val="31AC57CA"/>
    <w:rsid w:val="32BB43F2"/>
    <w:rsid w:val="32F766FA"/>
    <w:rsid w:val="345C69B1"/>
    <w:rsid w:val="357A7F0B"/>
    <w:rsid w:val="359F2B94"/>
    <w:rsid w:val="3A1675F4"/>
    <w:rsid w:val="3F7E2075"/>
    <w:rsid w:val="482C44CD"/>
    <w:rsid w:val="50F873F0"/>
    <w:rsid w:val="53AB5570"/>
    <w:rsid w:val="59660231"/>
    <w:rsid w:val="5B6D0F69"/>
    <w:rsid w:val="5F6540EF"/>
    <w:rsid w:val="6168196A"/>
    <w:rsid w:val="63985244"/>
    <w:rsid w:val="63F577F3"/>
    <w:rsid w:val="66A801B3"/>
    <w:rsid w:val="66D646DF"/>
    <w:rsid w:val="69491631"/>
    <w:rsid w:val="6AE235FD"/>
    <w:rsid w:val="6DBC3C05"/>
    <w:rsid w:val="6F4C11D6"/>
    <w:rsid w:val="710B2984"/>
    <w:rsid w:val="736926F9"/>
    <w:rsid w:val="74D80751"/>
    <w:rsid w:val="F9DF38D1"/>
    <w:rsid w:val="FEFB63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567"/>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color w:val="000000"/>
      <w:u w:val="none"/>
    </w:rPr>
  </w:style>
  <w:style w:type="character" w:styleId="9">
    <w:name w:val="Hyperlink"/>
    <w:basedOn w:val="7"/>
    <w:qFormat/>
    <w:uiPriority w:val="0"/>
    <w:rPr>
      <w:color w:val="000000"/>
      <w:u w:val="none"/>
    </w:rPr>
  </w:style>
  <w:style w:type="paragraph" w:customStyle="1" w:styleId="11">
    <w:name w:val="Body Text 2"/>
    <w:basedOn w:val="1"/>
    <w:qFormat/>
    <w:uiPriority w:val="0"/>
    <w:pPr>
      <w:spacing w:after="120" w:afterLines="0" w:afterAutospacing="0" w:line="480" w:lineRule="auto"/>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5123</Words>
  <Characters>5254</Characters>
  <Lines>0</Lines>
  <Paragraphs>0</Paragraphs>
  <TotalTime>6</TotalTime>
  <ScaleCrop>false</ScaleCrop>
  <LinksUpToDate>false</LinksUpToDate>
  <CharactersWithSpaces>5377</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2021-08-10T14:48:00Z</dcterms:created>
  <dc:creator>Administrator</dc:creator>
  <cp:lastModifiedBy>万吉伟</cp:lastModifiedBy>
  <cp:lastPrinted>2022-12-14T07:07:00Z</cp:lastPrinted>
  <dcterms:modified xsi:type="dcterms:W3CDTF">2023-03-01T06:55:38Z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1131D121567B46619EEE6E6C2E7EB0CF</vt:lpwstr>
  </property>
  <property fmtid="{D5CDD505-2E9C-101B-9397-08002B2CF9AE}" pid="4" name="KSOSaveFontToCloudKey">
    <vt:lpwstr>239940391_btnclosed</vt:lpwstr>
  </property>
</Properties>
</file>