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73" w:rsidRDefault="00671473" w:rsidP="00671473">
      <w:pPr>
        <w:spacing w:line="640" w:lineRule="exact"/>
        <w:jc w:val="center"/>
        <w:rPr>
          <w:rFonts w:ascii="仿宋_GB2312" w:eastAsia="仿宋_GB2312" w:hAnsi="仿宋_GB2312" w:cs="仿宋_GB2312" w:hint="eastAsia"/>
          <w:sz w:val="32"/>
          <w:szCs w:val="32"/>
        </w:rPr>
      </w:pPr>
      <w:r>
        <w:rPr>
          <w:rFonts w:ascii="方正小标宋_GBK" w:eastAsia="方正小标宋_GBK" w:hAnsi="方正小标宋_GBK" w:cs="方正小标宋_GBK" w:hint="eastAsia"/>
          <w:sz w:val="44"/>
          <w:szCs w:val="44"/>
        </w:rPr>
        <w:t>乌审旗民政局关于进一步规范达布察克村集中埋葬点的通知</w:t>
      </w:r>
    </w:p>
    <w:p w:rsidR="00671473" w:rsidRDefault="00671473" w:rsidP="00671473">
      <w:pPr>
        <w:rPr>
          <w:rFonts w:ascii="仿宋_GB2312" w:eastAsia="仿宋_GB2312" w:hAnsi="仿宋_GB2312" w:cs="仿宋_GB2312" w:hint="eastAsia"/>
          <w:sz w:val="32"/>
          <w:szCs w:val="32"/>
        </w:rPr>
      </w:pPr>
    </w:p>
    <w:p w:rsidR="00671473" w:rsidRDefault="00671473" w:rsidP="00671473">
      <w:pPr>
        <w:rPr>
          <w:rFonts w:ascii="仿宋_GB2312" w:eastAsia="仿宋_GB2312" w:hAnsi="仿宋_GB2312" w:cs="仿宋_GB2312"/>
          <w:sz w:val="32"/>
          <w:szCs w:val="32"/>
        </w:rPr>
      </w:pPr>
      <w:r>
        <w:rPr>
          <w:rFonts w:ascii="仿宋_GB2312" w:eastAsia="仿宋_GB2312" w:hAnsi="仿宋_GB2312" w:cs="仿宋_GB2312" w:hint="eastAsia"/>
          <w:sz w:val="32"/>
          <w:szCs w:val="32"/>
        </w:rPr>
        <w:t>旗殡仪馆：</w:t>
      </w:r>
    </w:p>
    <w:p w:rsidR="00671473" w:rsidRDefault="00671473" w:rsidP="0067147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深化殡葬改革工作，全面治理占用耕地、林地等违法违规散埋乱葬行为，积极推动乡村振兴战略的实施,旗民政局拟对2022年1月12日，鄂尔多斯市开展规范历史性集中埋葬点工作以来，嘎鲁图镇达布察克村历史形成集中埋葬点内坟墓主动迁至乌审旗查干敖包生态人文纪念园安葬的，在租赁墓位时予以补助。坟主提供嘎鲁图镇达布察克村村民委员会出具的证明材料，旗民政局审核情况属实后，减免相应墓位售价的10%。以此减轻群众丧事负担，确保如期完成集中整治目标任务。</w:t>
      </w:r>
    </w:p>
    <w:p w:rsidR="00671473" w:rsidRDefault="00671473" w:rsidP="00671473">
      <w:pPr>
        <w:ind w:firstLineChars="200" w:firstLine="640"/>
        <w:rPr>
          <w:rFonts w:ascii="仿宋_GB2312" w:eastAsia="仿宋_GB2312" w:hAnsi="仿宋_GB2312" w:cs="仿宋_GB2312" w:hint="eastAsia"/>
          <w:sz w:val="32"/>
          <w:szCs w:val="32"/>
        </w:rPr>
      </w:pPr>
    </w:p>
    <w:p w:rsidR="00671473" w:rsidRDefault="00671473" w:rsidP="0067147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乌审旗民政局</w:t>
      </w:r>
    </w:p>
    <w:p w:rsidR="00671473" w:rsidRDefault="00671473" w:rsidP="0067147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2023年2月20日</w:t>
      </w:r>
    </w:p>
    <w:p w:rsidR="000966FD" w:rsidRDefault="000966FD">
      <w:pPr>
        <w:rPr>
          <w:rFonts w:hint="eastAsia"/>
        </w:rPr>
      </w:pPr>
      <w:bookmarkStart w:id="0" w:name="_GoBack"/>
      <w:bookmarkEnd w:id="0"/>
    </w:p>
    <w:sectPr w:rsidR="00096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73" w:rsidRDefault="00671473" w:rsidP="00671473">
      <w:pPr>
        <w:rPr>
          <w:rFonts w:hint="eastAsia"/>
        </w:rPr>
      </w:pPr>
      <w:r>
        <w:separator/>
      </w:r>
    </w:p>
  </w:endnote>
  <w:endnote w:type="continuationSeparator" w:id="0">
    <w:p w:rsidR="00671473" w:rsidRDefault="00671473" w:rsidP="006714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73" w:rsidRDefault="00671473" w:rsidP="00671473">
      <w:pPr>
        <w:rPr>
          <w:rFonts w:hint="eastAsia"/>
        </w:rPr>
      </w:pPr>
      <w:r>
        <w:separator/>
      </w:r>
    </w:p>
  </w:footnote>
  <w:footnote w:type="continuationSeparator" w:id="0">
    <w:p w:rsidR="00671473" w:rsidRDefault="00671473" w:rsidP="0067147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4F"/>
    <w:rsid w:val="000966FD"/>
    <w:rsid w:val="00671473"/>
    <w:rsid w:val="008E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E3EA5B-47BF-4338-898E-E6606525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4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1473"/>
    <w:rPr>
      <w:sz w:val="18"/>
      <w:szCs w:val="18"/>
    </w:rPr>
  </w:style>
  <w:style w:type="paragraph" w:styleId="a4">
    <w:name w:val="footer"/>
    <w:basedOn w:val="a"/>
    <w:link w:val="Char0"/>
    <w:uiPriority w:val="99"/>
    <w:unhideWhenUsed/>
    <w:rsid w:val="006714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14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Microsoft</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民政局收发</dc:creator>
  <cp:keywords/>
  <dc:description/>
  <cp:lastModifiedBy>民政局收发</cp:lastModifiedBy>
  <cp:revision>3</cp:revision>
  <dcterms:created xsi:type="dcterms:W3CDTF">2023-03-23T00:53:00Z</dcterms:created>
  <dcterms:modified xsi:type="dcterms:W3CDTF">2023-03-23T00:53:00Z</dcterms:modified>
</cp:coreProperties>
</file>