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6E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4C3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FE5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BC2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6B5B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42E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443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8F7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BEB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04B5638D">
      <w:pPr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en-US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en-US" w:bidi="ar-SA"/>
        </w:rPr>
        <w:t>乌审旗应急管理局关于印发《202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 w:bidi="ar-SA"/>
        </w:rPr>
        <w:t>5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en-US" w:bidi="ar-SA"/>
        </w:rPr>
        <w:t>年上半年工贸企业安全生产专家巡查工作方案》的通知</w:t>
      </w:r>
    </w:p>
    <w:p w14:paraId="777BCF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</w:p>
    <w:p w14:paraId="458012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9" w:lineRule="exact"/>
        <w:ind w:left="9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综合行政执法大队、各相关股室、中心，各工贸相关企业：</w:t>
      </w:r>
    </w:p>
    <w:p w14:paraId="26B902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9" w:lineRule="exact"/>
        <w:ind w:right="413" w:firstLine="643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现将《202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年上半年冶金等工贸企业安全生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  <w:t>产专家巡查工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val="en-US" w:eastAsia="en-US" w:bidi="ar-SA"/>
        </w:rPr>
        <w:t>作方案》印发给你们，请认真执行。</w:t>
      </w:r>
    </w:p>
    <w:p w14:paraId="556EF2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</w:p>
    <w:p w14:paraId="40BF84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</w:p>
    <w:p w14:paraId="2DF1B8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9" w:lineRule="exact"/>
        <w:ind w:left="5451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position w:val="1"/>
          <w:sz w:val="32"/>
          <w:szCs w:val="32"/>
          <w:lang w:val="en-US" w:eastAsia="en-US" w:bidi="ar-SA"/>
        </w:rPr>
        <w:t>乌审旗应急管理局</w:t>
      </w:r>
    </w:p>
    <w:p w14:paraId="07D296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5451" w:firstLine="332" w:firstLineChars="1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position w:val="1"/>
          <w:sz w:val="32"/>
          <w:szCs w:val="32"/>
          <w:lang w:val="en-US" w:eastAsia="en-US" w:bidi="ar-SA"/>
        </w:rPr>
        <w:sectPr>
          <w:pgSz w:w="11906" w:h="16839"/>
          <w:pgMar w:top="1431" w:right="1181" w:bottom="0" w:left="1605" w:header="0" w:footer="0" w:gutter="0"/>
          <w:cols w:space="720" w:num="1"/>
        </w:sect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position w:val="1"/>
          <w:sz w:val="32"/>
          <w:szCs w:val="32"/>
          <w:lang w:val="en-US" w:eastAsia="en-US" w:bidi="ar-SA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position w:val="1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position w:val="1"/>
          <w:sz w:val="32"/>
          <w:szCs w:val="32"/>
          <w:lang w:val="en-US" w:eastAsia="en-US" w:bidi="ar-SA"/>
        </w:rPr>
        <w:t>年5月28日</w:t>
      </w:r>
    </w:p>
    <w:p w14:paraId="7F2DC7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en-US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en-US" w:bidi="ar-SA"/>
        </w:rPr>
        <w:t>202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 w:bidi="ar-SA"/>
        </w:rPr>
        <w:t>5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en-US" w:bidi="ar-SA"/>
        </w:rPr>
        <w:t>年上半年冶金等工贸企业安全</w:t>
      </w:r>
    </w:p>
    <w:p w14:paraId="06AF49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en-US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en-US" w:bidi="ar-SA"/>
        </w:rPr>
        <w:t>生产专家巡查工作方案</w:t>
      </w:r>
    </w:p>
    <w:p w14:paraId="4EA4FA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</w:p>
    <w:p w14:paraId="25E927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为深入贯彻习近平总书记关于安全生产的重要指示批示精神,认真落实全区应急管理工作会议要求,深刻汲取近年来工贸行业各类生产安全事故教训,深入推进工贸安全生产治本攻坚三年行动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有效遏制重大事故隐患增量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推动企业形成自主管理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持续改进的安全生产管理体系。按照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局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党委统一部署要求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决定从即日起在全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旗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开展工贸企业安全生产专家巡查工作专项行动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根据乌审旗应急管理局202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年工作计划安排，特制定本方案。</w:t>
      </w:r>
    </w:p>
    <w:p w14:paraId="73B219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en-US" w:bidi="ar-SA"/>
        </w:rPr>
        <w:t>一、检查目的</w:t>
      </w:r>
    </w:p>
    <w:p w14:paraId="66ECDF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通过开展专家巡查，排查治理各类生产安全事故隐患，促进企业进一步落实安全生产主体责任，落实风险管控和隐患整改措施，有效遏制各类生产安全事故，确保全旗工贸行业安全生产形势持续稳定。</w:t>
      </w:r>
    </w:p>
    <w:p w14:paraId="21B156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en-US" w:bidi="ar-SA"/>
        </w:rPr>
        <w:t>二、检查时间</w:t>
      </w:r>
    </w:p>
    <w:p w14:paraId="76BC81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年5月至6月。</w:t>
      </w:r>
    </w:p>
    <w:p w14:paraId="3BFF25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en-US" w:bidi="ar-SA"/>
        </w:rPr>
        <w:t>三、组织领导</w:t>
      </w:r>
    </w:p>
    <w:p w14:paraId="43E91F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en-US" w:bidi="ar-SA"/>
        </w:rPr>
        <w:t>（一）检查组</w:t>
      </w:r>
    </w:p>
    <w:p w14:paraId="2C810D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组长：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王晓光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旗应急管理局局长</w:t>
      </w:r>
    </w:p>
    <w:p w14:paraId="62AF63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副组长：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娜  仁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旗应急管理局副局长</w:t>
      </w:r>
    </w:p>
    <w:p w14:paraId="5A5FA4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成员：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刘浩天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综合监督管理股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股长</w:t>
      </w:r>
    </w:p>
    <w:p w14:paraId="28279F1D">
      <w:pPr>
        <w:keepNext w:val="0"/>
        <w:keepLines w:val="0"/>
        <w:pageBreakBefore w:val="0"/>
        <w:widowControl/>
        <w:tabs>
          <w:tab w:val="left" w:pos="1680"/>
          <w:tab w:val="left" w:pos="21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李  靖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综合行政执法大队综合中队中队长</w:t>
      </w:r>
    </w:p>
    <w:p w14:paraId="1E2F2D09">
      <w:pPr>
        <w:keepNext w:val="0"/>
        <w:keepLines w:val="0"/>
        <w:pageBreakBefore w:val="0"/>
        <w:widowControl/>
        <w:tabs>
          <w:tab w:val="left" w:pos="1680"/>
          <w:tab w:val="left" w:pos="21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德格晋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青克勒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综合监督管理股工作人员</w:t>
      </w:r>
    </w:p>
    <w:p w14:paraId="43422959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680"/>
          <w:tab w:val="left" w:pos="21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en-US" w:bidi="ar-SA"/>
        </w:rPr>
        <w:t>专家技术组</w:t>
      </w:r>
    </w:p>
    <w:p w14:paraId="06DD407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680"/>
          <w:tab w:val="left" w:pos="21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中润安全技术有限公司</w:t>
      </w:r>
    </w:p>
    <w:p w14:paraId="06CB85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en-US" w:bidi="ar-SA"/>
        </w:rPr>
        <w:t>四、检查方式和重点检查内容</w:t>
      </w:r>
    </w:p>
    <w:p w14:paraId="6CBF75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en-US" w:bidi="ar-SA"/>
        </w:rPr>
        <w:t>（一）检查方式</w:t>
      </w:r>
    </w:p>
    <w:p w14:paraId="0857AD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座谈汇报、查阅资料、勘查现场、现场询问等方式。</w:t>
      </w:r>
    </w:p>
    <w:p w14:paraId="71EBF9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en-US" w:bidi="ar-SA"/>
        </w:rPr>
        <w:t>（二）重点检查内容</w:t>
      </w:r>
    </w:p>
    <w:p w14:paraId="5D6EDC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安全基础管理：</w:t>
      </w:r>
    </w:p>
    <w:p w14:paraId="4DF5CE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1.乌审旗工贸安全生产治本攻坚三年行动方案；</w:t>
      </w:r>
    </w:p>
    <w:p w14:paraId="7A206D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2.安全生产责任制、管理制度及岗位操作规程制定情况；</w:t>
      </w:r>
    </w:p>
    <w:p w14:paraId="78A6ED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3.企业安全管理机构设置及安全管理人员配备情况；</w:t>
      </w:r>
    </w:p>
    <w:p w14:paraId="00BAB7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4.从业人员安全教育培训情况及“三项岗位”人员持证上岗情况；</w:t>
      </w:r>
    </w:p>
    <w:p w14:paraId="2DD922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5.企业按规定提取安全生产费用情况；</w:t>
      </w:r>
    </w:p>
    <w:p w14:paraId="7179E6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6.企业隐患排查治理情况，责任是否明确、制度是否健全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措施是否落实、整改是否到位等；</w:t>
      </w:r>
    </w:p>
    <w:p w14:paraId="1BFD3B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7.企业较大风险因素辨识管控工作开展情况，是否按要求制定制度、认真开展辨识并开展相关培训以及制定各类风险安全管控措施；</w:t>
      </w:r>
    </w:p>
    <w:p w14:paraId="6209E8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8.企业是否制定应急演练计划并定期组织应急演练，演练是否有记录并认真进行总结。</w:t>
      </w:r>
    </w:p>
    <w:p w14:paraId="77148872">
      <w:pPr>
        <w:keepNext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危险作业：</w:t>
      </w:r>
    </w:p>
    <w:p w14:paraId="61B1D1CB">
      <w:pPr>
        <w:keepNext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粉尘涉爆以金属、木粉尘涉爆企业为重点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围绕建构筑物、除尘系统、防火防爆措施、粉尘清理等重大生产安全事故隐患,彻底整治相关工贸企业粉尘涉爆场所和除尘系统设计、安装、使用不符合标准规范以及未设置或未规范设置控爆方式,未按照规定采取防雷、防静电措施等突出问题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督促相关企业规范除尘系统和作业场所粉尘清理、排放、收集、处置等工作。同时鼓励支持高风险、人员密集的粉尘涉爆企业实施湿法除尘工艺、作业空间物理隔离、大力推进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 w:bidi="ar-SA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机械化换人、自动化减人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 w:bidi="ar-SA"/>
        </w:rPr>
        <w:t>”，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不断提高粉尘涉爆企业本质安全水平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坚决遏制粉尘爆炸重特大事故发生。</w:t>
      </w:r>
    </w:p>
    <w:p w14:paraId="7B3D0561">
      <w:pPr>
        <w:keepNext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有限空间作业以工贸行业附属造纸、皮革加工、纺织印染等企业为重点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围绕有限空间辨识、警示标志设置和作业审批制度执行等生产安全事故隐患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督促相关企业从有限空间风险辨识和台账建立、人员分类培训教育、作业审批及执行、警示标志设置、作业仪器装备配置、应急演练、外围有限空间作业安全管理等方面彻底排查整治安全隐患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规范有限空间作业安全管理。</w:t>
      </w:r>
    </w:p>
    <w:p w14:paraId="2AD2A5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en-US" w:bidi="ar-SA"/>
        </w:rPr>
        <w:t>五、工作要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  <w:t>求</w:t>
      </w:r>
    </w:p>
    <w:p w14:paraId="6DD930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en-US" w:bidi="ar-SA"/>
        </w:rPr>
        <w:t>（一）高度重视，落实责任。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各企业要认真落实隐患排查治理主体责任，积极配合检查工作，认真排查企业存在的生产安全突出问题和隐患问题。狠抓工作落实，把此次检查与专项整治、打非治违等工作有机结合起来，把好隐患排查“会诊”关，对存在的隐患问题及时进行整改，确保企业平稳运行。</w:t>
      </w:r>
    </w:p>
    <w:p w14:paraId="1301EC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en-US" w:bidi="ar-SA"/>
        </w:rPr>
        <w:t>（二）严格执法，确保实效。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 w:bidi="ar-SA"/>
        </w:rPr>
        <w:t>执法人员要以求真务实、真抓实干的工作态度，依据有关法律法规、标准规范，认真执行检查工作，根据专家检查意见，下达执法文书，限定整改时间和内容，并跟踪督查，确保安全监管工作形成闭环管理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 w:bidi="ar-SA"/>
        </w:rPr>
        <w:t>。</w:t>
      </w:r>
    </w:p>
    <w:p w14:paraId="4CF0F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969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CBF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EF4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38E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9EC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7CE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814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CCF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 w14:paraId="62070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 w14:paraId="699CD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 w14:paraId="2573F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7F9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5CD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786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6CFE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B58F1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1B58F1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5ACF4"/>
    <w:multiLevelType w:val="singleLevel"/>
    <w:tmpl w:val="1965ACF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NWIxYTVlMGQ0NjVkY2YyZDRiNDNjNjgxYTU3NjMifQ=="/>
  </w:docVars>
  <w:rsids>
    <w:rsidRoot w:val="4ADE620A"/>
    <w:rsid w:val="015B4FE6"/>
    <w:rsid w:val="02741E47"/>
    <w:rsid w:val="0B405F96"/>
    <w:rsid w:val="13C0517C"/>
    <w:rsid w:val="18B01A9E"/>
    <w:rsid w:val="1EBA1146"/>
    <w:rsid w:val="1F0D78F9"/>
    <w:rsid w:val="232A2CDF"/>
    <w:rsid w:val="2BD23A50"/>
    <w:rsid w:val="39A6259B"/>
    <w:rsid w:val="403D352D"/>
    <w:rsid w:val="43923B90"/>
    <w:rsid w:val="4ADE620A"/>
    <w:rsid w:val="5BF789FB"/>
    <w:rsid w:val="60CC028A"/>
    <w:rsid w:val="65B8702E"/>
    <w:rsid w:val="677E8712"/>
    <w:rsid w:val="6A3F116B"/>
    <w:rsid w:val="6E3F02ED"/>
    <w:rsid w:val="6F4656AB"/>
    <w:rsid w:val="6FAF529C"/>
    <w:rsid w:val="7062107E"/>
    <w:rsid w:val="76C515AB"/>
    <w:rsid w:val="7B476A33"/>
    <w:rsid w:val="7EFE306B"/>
    <w:rsid w:val="7FFBA80E"/>
    <w:rsid w:val="9FFF62C8"/>
    <w:rsid w:val="AFF361AC"/>
    <w:rsid w:val="DCFABE72"/>
    <w:rsid w:val="FEFA7768"/>
    <w:rsid w:val="FF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spacing w:line="20" w:lineRule="atLeast"/>
    </w:pPr>
    <w:rPr>
      <w:rFonts w:eastAsia="仿宋_GB2312"/>
      <w:sz w:val="32"/>
    </w:rPr>
  </w:style>
  <w:style w:type="paragraph" w:styleId="6">
    <w:name w:val="Normal (Web)"/>
    <w:basedOn w:val="1"/>
    <w:next w:val="3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</Words>
  <Characters>184</Characters>
  <Lines>0</Lines>
  <Paragraphs>0</Paragraphs>
  <TotalTime>8</TotalTime>
  <ScaleCrop>false</ScaleCrop>
  <LinksUpToDate>false</LinksUpToDate>
  <CharactersWithSpaces>258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2024-08-20T18:14:00Z</dcterms:created>
  <dc:creator>乌审旗应急管理局(拟稿)</dc:creator>
  <cp:lastModifiedBy>梁川原</cp:lastModifiedBy>
  <dcterms:modified xsi:type="dcterms:W3CDTF">2025-06-27T10:08:05Z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D8F6D58D1E19464797761C8BE851D23B_13</vt:lpwstr>
  </property>
  <property fmtid="{D5CDD505-2E9C-101B-9397-08002B2CF9AE}" pid="4" name="KSOTemplateDocerSaveRecord">
    <vt:lpwstr>eyJoZGlkIjoiMWU1NWIxYTVlMGQ0NjVkY2YyZDRiNDNjNjgxYTU3NjMiLCJ1c2VySWQiOiIzMTU1OTEyMjAifQ==</vt:lpwstr>
  </property>
</Properties>
</file>