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EED3C">
      <w:pPr>
        <w:pStyle w:val="4"/>
        <w:widowControl/>
        <w:spacing w:before="0" w:beforeAutospacing="0" w:after="0" w:afterAutospacing="0" w:line="560" w:lineRule="exact"/>
        <w:jc w:val="both"/>
        <w:rPr>
          <w:rStyle w:val="7"/>
          <w:rFonts w:hint="eastAsia" w:ascii="黑体" w:hAnsi="黑体" w:eastAsia="黑体" w:cs="黑体"/>
          <w:b w:val="0"/>
          <w:color w:val="1A1A1A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color w:val="1A1A1A"/>
          <w:sz w:val="32"/>
          <w:szCs w:val="32"/>
          <w:lang w:val="en-US" w:eastAsia="zh-CN"/>
        </w:rPr>
        <w:t>附件8</w:t>
      </w:r>
    </w:p>
    <w:p w14:paraId="339DF643"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1A1A1A"/>
          <w:sz w:val="44"/>
          <w:szCs w:val="44"/>
        </w:rPr>
        <w:t>职称评审材料目录单</w:t>
      </w:r>
    </w:p>
    <w:p w14:paraId="0ECFBDD9">
      <w:pPr>
        <w:pStyle w:val="4"/>
        <w:widowControl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1A1A1A"/>
        </w:rPr>
        <w:t>姓名：                单位：                  编号：</w:t>
      </w:r>
    </w:p>
    <w:tbl>
      <w:tblPr>
        <w:tblStyle w:val="5"/>
        <w:tblW w:w="829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6706"/>
        <w:gridCol w:w="812"/>
      </w:tblGrid>
      <w:tr w14:paraId="090AED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6BAA916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8"/>
                <w:szCs w:val="28"/>
              </w:rPr>
              <w:t>序号</w:t>
            </w:r>
          </w:p>
        </w:tc>
        <w:tc>
          <w:tcPr>
            <w:tcW w:w="67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64FCFB7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8"/>
                <w:szCs w:val="28"/>
              </w:rPr>
              <w:t>材  料  名  称</w:t>
            </w: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24320B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sz w:val="28"/>
                <w:szCs w:val="28"/>
              </w:rPr>
              <w:t>数量</w:t>
            </w:r>
          </w:p>
        </w:tc>
      </w:tr>
      <w:tr w14:paraId="1424C2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A04F951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FFE898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专业技术职称评审表（使用A4纸，一式2份）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88B3373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F46C6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9914EB7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602347D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专业技术职称送审表（使用A3纸，一式15份）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9C02282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46DD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FC2060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BE5F23E">
            <w:pPr>
              <w:pStyle w:val="4"/>
              <w:widowControl/>
              <w:spacing w:before="0" w:beforeAutospacing="0" w:after="0" w:afterAutospacing="0"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继续教育审验卡原件、免试人员需提供身份证复印件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B9275DD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F1542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DE9A1B3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EAB0DB0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现专业技术职称证书、聘</w:t>
            </w:r>
            <w:r>
              <w:rPr>
                <w:rFonts w:ascii="宋体" w:hAnsi="宋体" w:cs="宋体"/>
              </w:rPr>
              <w:t>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69DB84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1D6E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77DC44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BAC1B78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近三年的年度考核表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90DEDCC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AAE4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6861E9D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CC00925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公示书面报告（由申报人员所在单位提供）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3113DD9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080DD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7F0462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98BBE54">
            <w:pPr>
              <w:pStyle w:val="4"/>
              <w:widowControl/>
              <w:spacing w:before="0" w:beforeAutospacing="0" w:after="0" w:afterAutospacing="0"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具有代表性的本专业（学科）论文、著作、译著、学术研究报告等理论研究成果（复印件）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42CAA2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C1D7C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F838E71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4801F34">
            <w:pPr>
              <w:pStyle w:val="4"/>
              <w:widowControl/>
              <w:spacing w:before="0" w:beforeAutospacing="0" w:after="0" w:afterAutospacing="0"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专业技术成果及其获奖情况、专业技术项目完成情况、高新技术成果转化情况以及新产品开发、推广等方面的资料（复印件）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877C3D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3670D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DD2D9A0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00D346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专业技术工作业绩总结报告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C29609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271E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C4CB25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97FD982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有关执业资格证书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243218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0D0BB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35ADC06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7E7E7E"/>
              </w:rPr>
              <w:t>11</w:t>
            </w:r>
          </w:p>
        </w:tc>
        <w:tc>
          <w:tcPr>
            <w:tcW w:w="6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A27DAD">
            <w:pPr>
              <w:pStyle w:val="4"/>
              <w:widowControl/>
              <w:spacing w:before="0" w:beforeAutospacing="0" w:after="0" w:afterAutospacing="0" w:line="5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其他有关材料(含学历、学位、社保记录等需要佐证的材料)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FD32FDC"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0078D01E">
      <w:pPr>
        <w:pStyle w:val="4"/>
        <w:widowControl/>
        <w:spacing w:before="0" w:beforeAutospacing="0" w:after="0" w:afterAutospacing="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说明：1.此目录单由申报人填写一份，人事部门按目录验收材料后填写数量、没有材料填写“无”。</w:t>
      </w:r>
    </w:p>
    <w:p w14:paraId="42989FBC">
      <w:pPr>
        <w:pStyle w:val="4"/>
        <w:widowControl/>
        <w:spacing w:before="0" w:beforeAutospacing="0" w:after="0" w:afterAutospacing="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.除《专业技术职称评审表》、《专业技术职称送审表》以外的其他材料按照目录顺序各一份连同目录单一并装订成册，以防遗失。</w:t>
      </w:r>
    </w:p>
    <w:p w14:paraId="339CAC14">
      <w:pPr>
        <w:pStyle w:val="4"/>
        <w:widowControl/>
        <w:spacing w:before="0" w:beforeAutospacing="0" w:after="0" w:afterAutospacing="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申报人员填写的表格和提供的材料附件必须真实有效，内容一</w:t>
      </w:r>
    </w:p>
    <w:p w14:paraId="5B3763B9">
      <w:pPr>
        <w:pStyle w:val="4"/>
        <w:widowControl/>
        <w:spacing w:before="0" w:beforeAutospacing="0" w:after="0" w:afterAutospacing="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致。在表格填报的业绩成果、论文论著需有附件材料佐证。</w:t>
      </w:r>
    </w:p>
    <w:p w14:paraId="3A43193E">
      <w:pPr>
        <w:pStyle w:val="4"/>
        <w:widowControl/>
        <w:spacing w:before="0" w:beforeAutospacing="0" w:after="0" w:afterAutospacing="0"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4.“编号”由各盟市、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区直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主管部门按照“申报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X级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专业技术职称人员花名册”中的“编号”填写。</w:t>
      </w:r>
      <w:bookmarkStart w:id="0" w:name="_GoBack"/>
      <w:bookmarkEnd w:id="0"/>
    </w:p>
    <w:p w14:paraId="1D0E0186"/>
    <w:p w14:paraId="1D94187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章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三极钟云毓秀行楷">
    <w:panose1 w:val="00000000000000000000"/>
    <w:charset w:val="86"/>
    <w:family w:val="auto"/>
    <w:pitch w:val="default"/>
    <w:sig w:usb0="8000002F" w:usb1="084764FA" w:usb2="00000016" w:usb3="00000000" w:csb0="00040000" w:csb1="00000000"/>
  </w:font>
  <w:font w:name="鲁迅行书">
    <w:panose1 w:val="02010600010101010101"/>
    <w:charset w:val="86"/>
    <w:family w:val="auto"/>
    <w:pitch w:val="default"/>
    <w:sig w:usb0="A00002BF" w:usb1="18CF7CFB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字魂武林江湖体">
    <w:panose1 w:val="00000500000000000000"/>
    <w:charset w:val="86"/>
    <w:family w:val="auto"/>
    <w:pitch w:val="default"/>
    <w:sig w:usb0="80000023" w:usb1="0801004A" w:usb2="00000012" w:usb3="00000000" w:csb0="00040001" w:csb1="00000000"/>
  </w:font>
  <w:font w:name="诗语行楷">
    <w:panose1 w:val="03000600000000000000"/>
    <w:charset w:val="80"/>
    <w:family w:val="auto"/>
    <w:pitch w:val="default"/>
    <w:sig w:usb0="00000283" w:usb1="180F1C10" w:usb2="00000012" w:usb3="00000000" w:csb0="00020001" w:csb1="00000000"/>
  </w:font>
  <w:font w:name="敬亭行书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字神苏轼豪放体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B4"/>
    <w:rsid w:val="001F0656"/>
    <w:rsid w:val="00214625"/>
    <w:rsid w:val="002B005B"/>
    <w:rsid w:val="0063442F"/>
    <w:rsid w:val="008A05F2"/>
    <w:rsid w:val="00A5638D"/>
    <w:rsid w:val="00C568B6"/>
    <w:rsid w:val="00C95EC8"/>
    <w:rsid w:val="00E302B4"/>
    <w:rsid w:val="00E360A4"/>
    <w:rsid w:val="00EF2F5F"/>
    <w:rsid w:val="21875319"/>
    <w:rsid w:val="22C6143F"/>
    <w:rsid w:val="33E430CC"/>
    <w:rsid w:val="3F5B7B17"/>
    <w:rsid w:val="562D3D17"/>
    <w:rsid w:val="58237FEC"/>
    <w:rsid w:val="58977360"/>
    <w:rsid w:val="681361C8"/>
    <w:rsid w:val="7F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488</Words>
  <Characters>520</Characters>
  <Lines>4</Lines>
  <Paragraphs>1</Paragraphs>
  <TotalTime>83</TotalTime>
  <ScaleCrop>false</ScaleCrop>
  <LinksUpToDate>false</LinksUpToDate>
  <CharactersWithSpaces>531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2024-05-24T02:29:00Z</dcterms:created>
  <dc:creator>马秉锋:处室内部处理</dc:creator>
  <cp:lastModifiedBy>zxl</cp:lastModifiedBy>
  <cp:lastPrinted>2025-06-05T00:55:00Z</cp:lastPrinted>
  <dcterms:modified xsi:type="dcterms:W3CDTF">2025-06-10T07:32:07Z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4E3288D1F099470A9DD279FC39454808_13</vt:lpwstr>
  </property>
  <property fmtid="{D5CDD505-2E9C-101B-9397-08002B2CF9AE}" pid="4" name="KSOTemplateDocerSaveRecord">
    <vt:lpwstr>eyJoZGlkIjoiZWE0ZTljNWM0ODU3MzQyOThhYzUyMzk2Zjk3NTY1MzUiLCJ1c2VySWQiOiI1Mjg5NDgzNTMifQ==</vt:lpwstr>
  </property>
</Properties>
</file>