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rPr>
      </w:pPr>
    </w:p>
    <w:p>
      <w:pPr>
        <w:rPr>
          <w:rFonts w:hint="default" w:eastAsia="宋体"/>
          <w:lang w:val="en-US" w:eastAsia="zh-CN"/>
        </w:rPr>
      </w:pPr>
    </w:p>
    <w:p>
      <w:pPr>
        <w:rPr>
          <w:rFonts w:hint="default" w:eastAsia="宋体"/>
          <w:lang w:val="en-US" w:eastAsia="zh-CN"/>
        </w:rPr>
      </w:pPr>
    </w:p>
    <w:p>
      <w:pPr>
        <w:spacing w:line="578"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乌审旗退役军人事务关于印发2022年新时代文明实践志愿服务活动实施方案的通知</w:t>
      </w:r>
    </w:p>
    <w:p>
      <w:pPr>
        <w:spacing w:line="578" w:lineRule="exact"/>
        <w:ind w:firstLine="640"/>
        <w:jc w:val="center"/>
        <w:rPr>
          <w:rFonts w:ascii="方正小标宋_GBK" w:hAnsi="方正小标宋_GBK" w:eastAsia="方正小标宋_GBK" w:cs="方正小标宋_GBK"/>
        </w:rPr>
      </w:pPr>
    </w:p>
    <w:p>
      <w:pPr>
        <w:keepNext w:val="0"/>
        <w:keepLines w:val="0"/>
        <w:widowControl/>
        <w:suppressLineNumbers w:val="0"/>
        <w:spacing w:before="0" w:beforeAutospacing="0" w:after="0" w:afterAutospacing="0" w:line="579" w:lineRule="atLeast"/>
        <w:ind w:left="0" w:right="0" w:firstLine="0"/>
        <w:jc w:val="left"/>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kern w:val="0"/>
          <w:sz w:val="32"/>
          <w:szCs w:val="32"/>
          <w:lang w:val="en-US" w:eastAsia="zh-CN" w:bidi="ar"/>
        </w:rPr>
        <w:t>各苏木镇退役军人服务站，局各股、室、中心：</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现将《乌审旗退役军人事务局2022年新时代文明实践志愿服务活动实施方案》印发给你们，请结合实际，认真贯彻落实。</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firstLine="448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乌审旗退役军人事务局</w:t>
      </w:r>
    </w:p>
    <w:p>
      <w:pPr>
        <w:keepNext w:val="0"/>
        <w:keepLines w:val="0"/>
        <w:widowControl/>
        <w:suppressLineNumbers w:val="0"/>
        <w:spacing w:before="0" w:beforeAutospacing="0" w:after="0" w:afterAutospacing="0" w:line="579" w:lineRule="atLeast"/>
        <w:ind w:left="0" w:right="0" w:firstLine="480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2022年5月11日</w:t>
      </w:r>
    </w:p>
    <w:p>
      <w:pPr>
        <w:keepNext w:val="0"/>
        <w:keepLines w:val="0"/>
        <w:widowControl/>
        <w:suppressLineNumbers w:val="0"/>
        <w:spacing w:before="0" w:beforeAutospacing="0" w:after="0" w:afterAutospacing="0" w:line="579" w:lineRule="atLeast"/>
        <w:ind w:left="0" w:right="0" w:firstLine="0"/>
        <w:jc w:val="center"/>
        <w:rPr>
          <w:rFonts w:hint="eastAsia" w:ascii="宋体" w:hAnsi="宋体" w:eastAsia="宋体" w:cs="宋体"/>
          <w:i w:val="0"/>
          <w:caps w:val="0"/>
          <w:color w:val="000000"/>
          <w:spacing w:val="0"/>
          <w:sz w:val="24"/>
          <w:szCs w:val="24"/>
        </w:rPr>
      </w:pPr>
      <w:r>
        <w:rPr>
          <w:rFonts w:ascii="方正小标宋_GBK" w:hAnsi="方正小标宋_GBK" w:eastAsia="方正小标宋_GBK" w:cs="方正小标宋_GBK"/>
          <w:i w:val="0"/>
          <w:caps w:val="0"/>
          <w:color w:val="000000"/>
          <w:spacing w:val="0"/>
          <w:kern w:val="0"/>
          <w:sz w:val="44"/>
          <w:szCs w:val="44"/>
          <w:lang w:val="en-US" w:eastAsia="zh-CN" w:bidi="ar"/>
        </w:rPr>
        <w:t>乌审旗退役军人事务局</w:t>
      </w:r>
      <w:r>
        <w:rPr>
          <w:rFonts w:hint="default" w:ascii="方正小标宋_GBK" w:hAnsi="方正小标宋_GBK" w:eastAsia="方正小标宋_GBK" w:cs="方正小标宋_GBK"/>
          <w:i w:val="0"/>
          <w:caps w:val="0"/>
          <w:color w:val="000000"/>
          <w:spacing w:val="0"/>
          <w:kern w:val="0"/>
          <w:sz w:val="44"/>
          <w:szCs w:val="44"/>
          <w:lang w:val="en-US" w:eastAsia="zh-CN" w:bidi="ar"/>
        </w:rPr>
        <w:t>2022年新时代文明</w:t>
      </w:r>
    </w:p>
    <w:p>
      <w:pPr>
        <w:keepNext w:val="0"/>
        <w:keepLines w:val="0"/>
        <w:widowControl/>
        <w:suppressLineNumbers w:val="0"/>
        <w:spacing w:before="0" w:beforeAutospacing="0" w:after="0" w:afterAutospacing="0" w:line="579" w:lineRule="atLeast"/>
        <w:ind w:left="0" w:right="0" w:firstLine="0"/>
        <w:jc w:val="center"/>
        <w:rPr>
          <w:rFonts w:hint="eastAsia" w:ascii="宋体" w:hAnsi="宋体" w:eastAsia="宋体" w:cs="宋体"/>
          <w:i w:val="0"/>
          <w:caps w:val="0"/>
          <w:color w:val="000000"/>
          <w:spacing w:val="0"/>
          <w:sz w:val="24"/>
          <w:szCs w:val="24"/>
        </w:rPr>
      </w:pPr>
      <w:r>
        <w:rPr>
          <w:rFonts w:hint="default" w:ascii="方正小标宋_GBK" w:hAnsi="方正小标宋_GBK" w:eastAsia="方正小标宋_GBK" w:cs="方正小标宋_GBK"/>
          <w:i w:val="0"/>
          <w:caps w:val="0"/>
          <w:color w:val="000000"/>
          <w:spacing w:val="0"/>
          <w:kern w:val="0"/>
          <w:sz w:val="44"/>
          <w:szCs w:val="44"/>
          <w:lang w:val="en-US" w:eastAsia="zh-CN" w:bidi="ar"/>
        </w:rPr>
        <w:t>实践志愿服务活动实施方案</w:t>
      </w:r>
    </w:p>
    <w:p>
      <w:pPr>
        <w:keepNext w:val="0"/>
        <w:keepLines w:val="0"/>
        <w:widowControl/>
        <w:suppressLineNumbers w:val="0"/>
        <w:spacing w:before="0" w:beforeAutospacing="0" w:after="0" w:afterAutospacing="0" w:line="579" w:lineRule="atLeast"/>
        <w:ind w:left="0" w:right="0" w:firstLine="64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为进一步推动新时代文明实践志愿服务精准化、常态化、品牌化，着力推动全旗退役军人事务系统新时代文明实践志愿服务工作质量高、有特色、走在前，现结合退役军人工作实际，制定如下实施方案。</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kern w:val="0"/>
          <w:sz w:val="32"/>
          <w:szCs w:val="32"/>
          <w:lang w:val="en-US" w:eastAsia="zh-CN" w:bidi="ar"/>
        </w:rPr>
        <w:t>一、</w:t>
      </w:r>
      <w:r>
        <w:rPr>
          <w:rFonts w:hint="eastAsia" w:ascii="黑体" w:hAnsi="宋体" w:eastAsia="黑体" w:cs="黑体"/>
          <w:i w:val="0"/>
          <w:caps w:val="0"/>
          <w:color w:val="000000"/>
          <w:spacing w:val="0"/>
          <w:kern w:val="0"/>
          <w:sz w:val="32"/>
          <w:szCs w:val="32"/>
          <w:lang w:val="en-US" w:eastAsia="zh-CN" w:bidi="ar"/>
        </w:rPr>
        <w:t>指导思想</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坚持以习近平新时代中国特色社会主义思想为指导，深入贯彻落实习近平总书记关于退役军人工作重要论述及批示指示精神，以退役军人服务站为依托，以服务烈军属、退役军人、老复员军人、伤残军人等优抚对象为目标，巩固拓展“绿色乌审</w:t>
      </w:r>
      <w:r>
        <w:rPr>
          <w:rFonts w:hint="default" w:ascii="仿宋_GB2312" w:hAnsi="宋体" w:eastAsia="仿宋_GB2312" w:cs="仿宋_GB2312"/>
          <w:b/>
          <w:i w:val="0"/>
          <w:caps w:val="0"/>
          <w:color w:val="000000"/>
          <w:spacing w:val="0"/>
          <w:kern w:val="0"/>
          <w:sz w:val="32"/>
          <w:szCs w:val="32"/>
          <w:lang w:val="en-US" w:eastAsia="zh-CN" w:bidi="ar"/>
        </w:rPr>
        <w:t>·</w:t>
      </w:r>
      <w:r>
        <w:rPr>
          <w:rFonts w:hint="default" w:ascii="仿宋_GB2312" w:hAnsi="宋体" w:eastAsia="仿宋_GB2312" w:cs="仿宋_GB2312"/>
          <w:i w:val="0"/>
          <w:caps w:val="0"/>
          <w:color w:val="000000"/>
          <w:spacing w:val="0"/>
          <w:kern w:val="0"/>
          <w:sz w:val="32"/>
          <w:szCs w:val="32"/>
          <w:lang w:val="en-US" w:eastAsia="zh-CN" w:bidi="ar"/>
        </w:rPr>
        <w:t>2781”志愿服务品牌，弘扬“奉献、友爱、互助、进步”志愿服务精神，在服务社会、奉献社会中赢得社会尊重、展现良好形象、彰显自身价值,为建设高质量的绿色乌审贡献退役军人力量。</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二、工作目标</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32"/>
          <w:szCs w:val="32"/>
          <w:lang w:val="en-US" w:eastAsia="zh-CN" w:bidi="ar"/>
        </w:rPr>
        <w:t>退役军人志愿服务要聚焦工作重点，坚持传承红色基因，保持“军”的特色，唱响时代旋律，在抢险救援、疫情防控、社会公益、社会治理、乡村振兴等领域中亮身份、做表率、当先锋、树形象，努力把“绿色乌审·2781”志愿服务队打造成一支有信仰、有情怀、有责任、有担当和特色鲜明的优秀志愿服务队伍，并带动和激励全旗广大退役军人冲锋在前，在各行业、各领域奉献力量，在各种志愿服务中体现自身社会价值，努力推动退役军人志愿服务高质量发展。</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三、服务内容</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ascii="楷体_GB2312" w:hAnsi="宋体" w:eastAsia="楷体_GB2312" w:cs="楷体_GB2312"/>
          <w:i w:val="0"/>
          <w:caps w:val="0"/>
          <w:color w:val="000000"/>
          <w:spacing w:val="0"/>
          <w:kern w:val="0"/>
          <w:sz w:val="32"/>
          <w:szCs w:val="32"/>
          <w:lang w:val="en-US" w:eastAsia="zh-CN" w:bidi="ar"/>
        </w:rPr>
        <w:t>（一）充分发挥优势，开展</w:t>
      </w:r>
      <w:r>
        <w:rPr>
          <w:rFonts w:hint="default" w:ascii="楷体_GB2312" w:hAnsi="宋体" w:eastAsia="楷体_GB2312" w:cs="楷体_GB2312"/>
          <w:i w:val="0"/>
          <w:caps w:val="0"/>
          <w:color w:val="000000"/>
          <w:spacing w:val="0"/>
          <w:kern w:val="0"/>
          <w:sz w:val="32"/>
          <w:szCs w:val="32"/>
          <w:lang w:val="en-US" w:eastAsia="zh-CN" w:bidi="ar"/>
        </w:rPr>
        <w:t>形式多样志愿服务活动</w:t>
      </w:r>
      <w:r>
        <w:rPr>
          <w:rFonts w:hint="default" w:ascii="仿宋_GB2312" w:hAnsi="宋体" w:eastAsia="仿宋_GB2312" w:cs="仿宋_GB2312"/>
          <w:i w:val="0"/>
          <w:caps w:val="0"/>
          <w:color w:val="000000"/>
          <w:spacing w:val="0"/>
          <w:kern w:val="0"/>
          <w:sz w:val="32"/>
          <w:szCs w:val="32"/>
          <w:lang w:val="en-US" w:eastAsia="zh-CN" w:bidi="ar"/>
        </w:rPr>
        <w:t>。依据退役军人的专业技能特长，发挥突击队作用，开展应急抢险救援；结合当前实际，开展疫情防控、卫生健康知识普及、疾病预防及创城创卫、烈士祭扫、助力高考等志愿服务活动。</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（二）发扬奉献精神，积极参加社会化志愿服务。</w:t>
      </w:r>
      <w:r>
        <w:rPr>
          <w:rFonts w:hint="default" w:ascii="仿宋_GB2312" w:hAnsi="宋体" w:eastAsia="仿宋_GB2312" w:cs="仿宋_GB2312"/>
          <w:i w:val="0"/>
          <w:caps w:val="0"/>
          <w:color w:val="000000"/>
          <w:spacing w:val="0"/>
          <w:kern w:val="0"/>
          <w:sz w:val="32"/>
          <w:szCs w:val="32"/>
          <w:lang w:val="en-US" w:eastAsia="zh-CN" w:bidi="ar"/>
        </w:rPr>
        <w:t>充分发扬乐于奉献精神，在全旗举办重大活动、重要会议、节假日旅游、重大赛事等现场，积极组织志愿者提供引导帮助、秩序维护、政策咨询、现场救援等志愿服务，保障活动群体生命安全，提升城市文明形象，自觉增强全民良好的社会道德风尚。</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（三）突出宣传重点，协助做好退役军人服务保障工作。</w:t>
      </w:r>
      <w:r>
        <w:rPr>
          <w:rFonts w:hint="default" w:ascii="仿宋_GB2312" w:hAnsi="宋体" w:eastAsia="仿宋_GB2312" w:cs="仿宋_GB2312"/>
          <w:i w:val="0"/>
          <w:caps w:val="0"/>
          <w:color w:val="000000"/>
          <w:spacing w:val="0"/>
          <w:kern w:val="0"/>
          <w:sz w:val="32"/>
          <w:szCs w:val="32"/>
          <w:lang w:val="en-US" w:eastAsia="zh-CN" w:bidi="ar"/>
        </w:rPr>
        <w:t>在春节、建军节、国庆节等重大节日开展慰问活动，协助基层退役军人服务站常态化开展走访联系、悬挂光荣牌、烈士祭扫活动，做好送政策、送岗位、送技能、送帮扶、送保障、送尊崇等服务工作，协助解决退役军人在生活、教育、就业等方面的困难和问题，切实增强退役军人和现役军人军属荣誉感和满意度。</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（四）创新服务形式，开展针对性志愿服务活动。</w:t>
      </w:r>
      <w:r>
        <w:rPr>
          <w:rFonts w:hint="default" w:ascii="仿宋_GB2312" w:hAnsi="宋体" w:eastAsia="仿宋_GB2312" w:cs="仿宋_GB2312"/>
          <w:i w:val="0"/>
          <w:caps w:val="0"/>
          <w:color w:val="000000"/>
          <w:spacing w:val="0"/>
          <w:kern w:val="0"/>
          <w:sz w:val="32"/>
          <w:szCs w:val="32"/>
          <w:lang w:val="en-US" w:eastAsia="zh-CN" w:bidi="ar"/>
        </w:rPr>
        <w:t>紧密联系实际，自觉把志愿行动融入党和国家发展大局，围绕高质量发展、乡村振兴、生态环境保护等战略，开展现代种养殖业、特色产业、乡村旅游业、农产品加工业等针对性服务，全面推动乡村产业振兴；开展科普知识、实用技能推广培训、心理疏导等服务；开展保护环境、保护动物、保护水源、垃圾分类等实践活动，引导广大群众树立和践行绿色发展理念，增强环保意识。</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四、工作要求</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（一）提高认识,加强组织。</w:t>
      </w:r>
      <w:r>
        <w:rPr>
          <w:rFonts w:hint="default" w:ascii="仿宋_GB2312" w:hAnsi="宋体" w:eastAsia="仿宋_GB2312" w:cs="仿宋_GB2312"/>
          <w:i w:val="0"/>
          <w:caps w:val="0"/>
          <w:color w:val="000000"/>
          <w:spacing w:val="0"/>
          <w:kern w:val="0"/>
          <w:sz w:val="32"/>
          <w:szCs w:val="32"/>
          <w:lang w:val="en-US" w:eastAsia="zh-CN" w:bidi="ar"/>
        </w:rPr>
        <w:t>旗、苏木镇两级志愿服务队要高度重视，周密部署安排，精心组织实施，积极协调有关部门和单位，整合志愿服务资源，增强整体合力，推动工作落实。结合实际，创新退役军人志愿服务活动形式、丰富退役军人志愿服务内涵，突出退役军人志愿服务实效，组织开展丰富多彩的退役军人志愿服务活动。</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（二）多措并举、务求实效。</w:t>
      </w:r>
      <w:r>
        <w:rPr>
          <w:rFonts w:hint="default" w:ascii="仿宋_GB2312" w:hAnsi="宋体" w:eastAsia="仿宋_GB2312" w:cs="仿宋_GB2312"/>
          <w:i w:val="0"/>
          <w:caps w:val="0"/>
          <w:color w:val="000000"/>
          <w:spacing w:val="0"/>
          <w:kern w:val="0"/>
          <w:sz w:val="32"/>
          <w:szCs w:val="32"/>
          <w:lang w:val="en-US" w:eastAsia="zh-CN" w:bidi="ar"/>
        </w:rPr>
        <w:t>要树立文明实践志愿服务队就是志愿服务中心，运行机制就是志愿服务的理念，坚持以志愿服务为主要形式，各志愿服务队要尽力满足退役军人、现役军人军属合理需求，并根据需求策划文明实践志愿服务项目。用好融媒体、微信等新技术，建立全旗志愿服务项目库，形成服务清单。同时，要加强志愿服务人员培训，落实终身积分礼遇褒奖激励措施，广泛带动社会各方力量积极参与志愿服务。</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（三）注重宣传,营造氛围。</w:t>
      </w:r>
      <w:r>
        <w:rPr>
          <w:rFonts w:hint="default" w:ascii="仿宋_GB2312" w:hAnsi="宋体" w:eastAsia="仿宋_GB2312" w:cs="仿宋_GB2312"/>
          <w:i w:val="0"/>
          <w:caps w:val="0"/>
          <w:color w:val="000000"/>
          <w:spacing w:val="0"/>
          <w:kern w:val="0"/>
          <w:sz w:val="32"/>
          <w:szCs w:val="32"/>
          <w:lang w:val="en-US" w:eastAsia="zh-CN" w:bidi="ar"/>
        </w:rPr>
        <w:t>要充分借助微信公众号、融媒体等新闻媒体和平台，大力宣传志愿服务进展情况和先进事迹，积极营造有利于志愿服务的浓厚氛围，旨在擦亮退役军人名片，弘扬退役军人正能量，展示退役军人时代风采和良好形象。</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32"/>
          <w:szCs w:val="32"/>
          <w:lang w:val="en-US" w:eastAsia="zh-CN" w:bidi="ar"/>
        </w:rPr>
        <w:t>五、保障措施</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（一）加强组织领导。</w:t>
      </w:r>
      <w:r>
        <w:rPr>
          <w:rFonts w:hint="default" w:ascii="仿宋_GB2312" w:hAnsi="宋体" w:eastAsia="仿宋_GB2312" w:cs="仿宋_GB2312"/>
          <w:i w:val="0"/>
          <w:caps w:val="0"/>
          <w:color w:val="000000"/>
          <w:spacing w:val="0"/>
          <w:kern w:val="0"/>
          <w:sz w:val="32"/>
          <w:szCs w:val="32"/>
          <w:lang w:val="en-US" w:eastAsia="zh-CN" w:bidi="ar"/>
        </w:rPr>
        <w:t>各苏木镇、嘎查村（社区）退役军人服务站要提高政治站位，充分认识开展新时代文明实践志愿服务活动的重大意义，将其作为“一把手”工程抓实抓细。</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（二）强化政策保障。</w:t>
      </w:r>
      <w:r>
        <w:rPr>
          <w:rFonts w:hint="default" w:ascii="仿宋_GB2312" w:hAnsi="宋体" w:eastAsia="仿宋_GB2312" w:cs="仿宋_GB2312"/>
          <w:i w:val="0"/>
          <w:caps w:val="0"/>
          <w:color w:val="000000"/>
          <w:spacing w:val="0"/>
          <w:kern w:val="0"/>
          <w:sz w:val="32"/>
          <w:szCs w:val="32"/>
          <w:lang w:val="en-US" w:eastAsia="zh-CN" w:bidi="ar"/>
        </w:rPr>
        <w:t>做好经费安排，用于志愿服务队的建设和日常运转。局新时代文明实践志愿服务队办公室建立激励褒奖制度，对活动开展活跃、社会影响力大以及退役军人和现役军人军属满意度高的志愿服务队给予重点支持，对工作中涌现出的先进典型予以选树褒扬，为参与志愿服务的志愿者购买人身意外保险，保障志愿服务者人身安全，解决志愿服务者的后顾之忧，不断推进志愿服务事业健康、有序发展。</w:t>
      </w:r>
    </w:p>
    <w:p>
      <w:pPr>
        <w:keepNext w:val="0"/>
        <w:keepLines w:val="0"/>
        <w:widowControl/>
        <w:suppressLineNumbers w:val="0"/>
        <w:spacing w:before="0" w:beforeAutospacing="0" w:after="0" w:afterAutospacing="0" w:line="579" w:lineRule="atLeast"/>
        <w:ind w:left="0" w:right="0" w:firstLine="640"/>
        <w:jc w:val="left"/>
        <w:rPr>
          <w:rFonts w:hint="eastAsia" w:ascii="宋体" w:hAnsi="宋体" w:eastAsia="宋体" w:cs="宋体"/>
          <w:i w:val="0"/>
          <w:caps w:val="0"/>
          <w:color w:val="000000"/>
          <w:spacing w:val="0"/>
          <w:sz w:val="24"/>
          <w:szCs w:val="24"/>
        </w:rPr>
      </w:pPr>
      <w:r>
        <w:rPr>
          <w:rFonts w:hint="default" w:ascii="楷体_GB2312" w:hAnsi="宋体" w:eastAsia="楷体_GB2312" w:cs="楷体_GB2312"/>
          <w:i w:val="0"/>
          <w:caps w:val="0"/>
          <w:color w:val="000000"/>
          <w:spacing w:val="0"/>
          <w:kern w:val="0"/>
          <w:sz w:val="32"/>
          <w:szCs w:val="32"/>
          <w:lang w:val="en-US" w:eastAsia="zh-CN" w:bidi="ar"/>
        </w:rPr>
        <w:t>（三）加强督查考核</w:t>
      </w:r>
      <w:r>
        <w:rPr>
          <w:rFonts w:hint="default" w:ascii="仿宋_GB2312" w:hAnsi="宋体" w:eastAsia="仿宋_GB2312" w:cs="仿宋_GB2312"/>
          <w:i w:val="0"/>
          <w:caps w:val="0"/>
          <w:color w:val="000000"/>
          <w:spacing w:val="0"/>
          <w:kern w:val="0"/>
          <w:sz w:val="32"/>
          <w:szCs w:val="32"/>
          <w:lang w:val="en-US" w:eastAsia="zh-CN" w:bidi="ar"/>
        </w:rPr>
        <w:t>。将文明志愿服务实践工作纳入局机关意识形态工作责任制和局对苏木镇实绩考核内容,定期通报各服务站文明实践志愿服务活动开展情况。</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28"/>
          <w:szCs w:val="28"/>
        </w:rPr>
      </w:pPr>
      <w:r>
        <w:rPr>
          <w:rFonts w:hint="default" w:ascii="楷体_GB2312" w:hAnsi="宋体" w:eastAsia="楷体_GB2312" w:cs="楷体_GB2312"/>
          <w:i w:val="0"/>
          <w:caps w:val="0"/>
          <w:color w:val="000000"/>
          <w:spacing w:val="0"/>
          <w:sz w:val="32"/>
          <w:szCs w:val="32"/>
        </w:rPr>
        <w:t>（四）加强宣传推介。</w:t>
      </w:r>
      <w:r>
        <w:rPr>
          <w:rFonts w:hint="default" w:ascii="仿宋_GB2312" w:hAnsi="宋体" w:eastAsia="仿宋_GB2312" w:cs="仿宋_GB2312"/>
          <w:i w:val="0"/>
          <w:caps w:val="0"/>
          <w:color w:val="000000"/>
          <w:spacing w:val="0"/>
          <w:sz w:val="32"/>
          <w:szCs w:val="32"/>
        </w:rPr>
        <w:t>加强新时代文明实践志愿服务活动宣传报道，努力营造领导重视、各界支持、退役军人和现役军人军属广泛参与的良好氛围。及时向各级主流媒体推送开展文明实践志愿服务活动有效做法和好的经验，生动反映志愿活动带来的新气象新成效，反映乌审文明的新生活新风貌，引导文明实践工作深入开展。 </w:t>
      </w:r>
      <w:r>
        <w:rPr>
          <w:rFonts w:hint="eastAsia" w:ascii="宋体" w:hAnsi="宋体" w:eastAsia="宋体" w:cs="宋体"/>
          <w:i w:val="0"/>
          <w:caps w:val="0"/>
          <w:color w:val="00000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default" w:eastAsia="宋体"/>
          <w:lang w:val="en-US" w:eastAsia="zh-CN"/>
        </w:rPr>
      </w:pPr>
      <w:bookmarkStart w:id="0" w:name="_GoBack"/>
      <w:bookmarkEnd w:id="0"/>
      <w:r>
        <w:rPr>
          <w:sz w:val="28"/>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ge">
                  <wp:posOffset>9109075</wp:posOffset>
                </wp:positionV>
                <wp:extent cx="5615940" cy="368935"/>
                <wp:effectExtent l="0" t="0" r="0" b="0"/>
                <wp:wrapNone/>
                <wp:docPr id="10" name="组合 10"/>
                <wp:cNvGraphicFramePr/>
                <a:graphic xmlns:a="http://schemas.openxmlformats.org/drawingml/2006/main">
                  <a:graphicData uri="http://schemas.microsoft.com/office/word/2010/wordprocessingGroup">
                    <wpg:wgp>
                      <wpg:cNvGrpSpPr/>
                      <wpg:grpSpPr>
                        <a:xfrm>
                          <a:off x="0" y="0"/>
                          <a:ext cx="5615940" cy="368935"/>
                          <a:chOff x="4283" y="65942"/>
                          <a:chExt cx="8844" cy="581"/>
                        </a:xfrm>
                        <a:effectLst/>
                      </wpg:grpSpPr>
                      <wps:wsp>
                        <wps:cNvPr id="8" name="直接连接符 8"/>
                        <wps:cNvCnPr/>
                        <wps:spPr>
                          <a:xfrm>
                            <a:off x="4283" y="66503"/>
                            <a:ext cx="8844" cy="20"/>
                          </a:xfrm>
                          <a:prstGeom prst="line">
                            <a:avLst/>
                          </a:prstGeom>
                          <a:ln w="12700" cap="flat" cmpd="sng">
                            <a:solidFill>
                              <a:srgbClr val="000000"/>
                            </a:solidFill>
                            <a:prstDash val="solid"/>
                            <a:headEnd type="none" w="med" len="med"/>
                            <a:tailEnd type="none" w="med" len="med"/>
                          </a:ln>
                          <a:effectLst/>
                        </wps:spPr>
                        <wps:bodyPr upright="1"/>
                      </wps:wsp>
                      <wps:wsp>
                        <wps:cNvPr id="9" name="直接连接符 9"/>
                        <wps:cNvCnPr/>
                        <wps:spPr>
                          <a:xfrm>
                            <a:off x="4283" y="65942"/>
                            <a:ext cx="8844" cy="20"/>
                          </a:xfrm>
                          <a:prstGeom prst="line">
                            <a:avLst/>
                          </a:prstGeom>
                          <a:ln w="1270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2pt;margin-top:717.25pt;height:29.05pt;width:442.2pt;mso-position-vertical-relative:page;z-index:251660288;mso-width-relative:page;mso-height-relative:page;" coordorigin="4283,65942" coordsize="8844,581" o:gfxdata="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njb6q2QAAAAoBAAAPAAAAAAAAAAEAIAAAACIAAABkcnMv&#10;ZG93bnJldi54bWxQSwECFAAUAAAACACHTuJAn6N0IXQCAAAEBwAADgAAAAAAAAABACAAAAAoAQAA&#10;ZHJzL2Uyb0RvYy54bWxQSwUGAAAAAAYABgBZAQAADgYAAAAA&#10;">
                <o:lock v:ext="edit" aspectratio="f"/>
                <v:line id="_x0000_s1026" o:spid="_x0000_s1026" o:spt="20" style="position:absolute;left:4283;top:66503;height:20;width:8844;"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4283;top:65942;height:20;width:8844;"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hAnsi="仿宋_GB2312" w:eastAsia="仿宋_GB2312" w:cs="仿宋_GB2312"/>
          <w:sz w:val="28"/>
          <w:szCs w:val="28"/>
        </w:rPr>
        <w:t>乌审旗</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val="en-US" w:eastAsia="zh-CN"/>
        </w:rPr>
        <w:t>发</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RmNGMzMDJiMzFlMmY0MWZkODdlNTZkN2FkNDkifQ=="/>
  </w:docVars>
  <w:rsids>
    <w:rsidRoot w:val="3CE348CC"/>
    <w:rsid w:val="02182493"/>
    <w:rsid w:val="0CE06421"/>
    <w:rsid w:val="0E452D1B"/>
    <w:rsid w:val="128D6AF3"/>
    <w:rsid w:val="14D964F6"/>
    <w:rsid w:val="15D47B20"/>
    <w:rsid w:val="17CE5184"/>
    <w:rsid w:val="22E16B65"/>
    <w:rsid w:val="262D24E9"/>
    <w:rsid w:val="299D0850"/>
    <w:rsid w:val="320B2CED"/>
    <w:rsid w:val="35E80F77"/>
    <w:rsid w:val="384A2653"/>
    <w:rsid w:val="3CE15947"/>
    <w:rsid w:val="3CE348CC"/>
    <w:rsid w:val="4E165877"/>
    <w:rsid w:val="58DA6810"/>
    <w:rsid w:val="6A472234"/>
    <w:rsid w:val="6A8655ED"/>
    <w:rsid w:val="6DCF7F56"/>
    <w:rsid w:val="75842C1D"/>
    <w:rsid w:val="7BDD11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9"/>
    <w:semiHidden/>
    <w:unhideWhenUsed/>
    <w:qFormat/>
    <w:uiPriority w:val="0"/>
    <w:pPr>
      <w:keepNext/>
      <w:keepLines/>
      <w:ind w:firstLine="0" w:firstLineChars="0"/>
      <w:jc w:val="center"/>
      <w:outlineLvl w:val="3"/>
    </w:pPr>
    <w:rPr>
      <w:rFonts w:ascii="楷体_GB2312" w:hAnsi="楷体_GB2312" w:eastAsia="楷体_GB231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标题 4 Char"/>
    <w:link w:val="2"/>
    <w:qFormat/>
    <w:uiPriority w:val="0"/>
    <w:rPr>
      <w:rFonts w:ascii="楷体_GB2312" w:hAnsi="楷体_GB2312"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36164;&#26009;\&#20044;&#36864;&#24441;&#20891;&#20154;&#21457;\2022&#26368;&#32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2022最终模板.wpt</Template>
  <Pages>6</Pages>
  <Words>2202</Words>
  <Characters>2229</Characters>
  <Lines>0</Lines>
  <Paragraphs>0</Paragraphs>
  <TotalTime>2</TotalTime>
  <ScaleCrop>false</ScaleCrop>
  <LinksUpToDate>false</LinksUpToDate>
  <CharactersWithSpaces>2250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2022-03-23T03:22:00Z</dcterms:created>
  <dc:creator>1</dc:creator>
  <cp:lastModifiedBy>1</cp:lastModifiedBy>
  <cp:lastPrinted>2022-05-27T01:54:00Z</cp:lastPrinted>
  <dcterms:modified xsi:type="dcterms:W3CDTF">2022-10-27T11:32:34Z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y fmtid="{D5CDD505-2E9C-101B-9397-08002B2CF9AE}" pid="3" name="ICV">
    <vt:lpwstr>B2C348D4FE8943B58AF0E64F637266AD</vt:lpwstr>
  </property>
</Properties>
</file>