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eastAsia="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eastAsia="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中共乌审旗委员会退役军人事务工作领导小组关于印发《乌审旗困难退役军人帮扶援助</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实施办法》的通知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旗委退役军人事务工作领导小组相关成员单位、各苏木镇人民政府：</w:t>
      </w:r>
    </w:p>
    <w:p>
      <w:pPr>
        <w:keepNext w:val="0"/>
        <w:keepLines w:val="0"/>
        <w:pageBreakBefore w:val="0"/>
        <w:widowControl w:val="0"/>
        <w:kinsoku/>
        <w:wordWrap/>
        <w:overflowPunct/>
        <w:topLinePunct w:val="0"/>
        <w:autoSpaceDE/>
        <w:autoSpaceDN/>
        <w:bidi w:val="0"/>
        <w:adjustRightInd/>
        <w:snapToGrid/>
        <w:spacing w:line="579" w:lineRule="exact"/>
        <w:ind w:firstLine="572" w:firstLineChars="200"/>
        <w:textAlignment w:val="auto"/>
        <w:rPr>
          <w:rFonts w:hint="eastAsia" w:ascii="仿宋_GB2312" w:hAnsi="仿宋_GB2312" w:eastAsia="仿宋_GB2312" w:cs="仿宋_GB2312"/>
          <w:spacing w:val="-17"/>
          <w:sz w:val="32"/>
          <w:szCs w:val="32"/>
          <w:lang w:val="en-US" w:eastAsia="zh-CN"/>
        </w:rPr>
      </w:pPr>
      <w:r>
        <w:rPr>
          <w:rFonts w:hint="default" w:ascii="仿宋_GB2312" w:hAnsi="仿宋_GB2312" w:eastAsia="仿宋_GB2312" w:cs="仿宋_GB2312"/>
          <w:spacing w:val="-17"/>
          <w:sz w:val="32"/>
          <w:szCs w:val="32"/>
          <w:lang w:val="en-US" w:eastAsia="zh-CN"/>
        </w:rPr>
        <w:t>加强困难退役军人帮扶援助工作，是新形势下做好退役军人和其他优抚对象服务保障的重要内容，对服务军地改革发展、促进社会和谐稳定、体现社会尊崇优待具有重要意义。为深入贯彻落实习近平总书记关于退役军人工作重要论述，建立健全困难退役军人帮扶援助工作机制，切实规范困难退役军人帮扶援助工作，经领导小组会议审议通过，现将《乌审旗困难退役军人帮扶援助实施办法》印发给你们，请按照文件要求认真抓好贯彻落实。</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pacing w:val="-17"/>
          <w:sz w:val="32"/>
          <w:szCs w:val="32"/>
          <w:lang w:val="en-US" w:eastAsia="zh-CN"/>
        </w:rPr>
      </w:pPr>
      <w:r>
        <w:rPr>
          <w:rFonts w:hint="default" w:ascii="仿宋_GB2312" w:hAnsi="仿宋_GB2312" w:eastAsia="仿宋_GB2312" w:cs="仿宋_GB2312"/>
          <w:spacing w:val="-17"/>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pacing w:val="-17"/>
          <w:sz w:val="32"/>
          <w:szCs w:val="32"/>
          <w:lang w:val="en-US" w:eastAsia="zh-CN"/>
        </w:rPr>
      </w:pPr>
      <w:r>
        <w:rPr>
          <w:rFonts w:hint="default" w:ascii="仿宋_GB2312" w:hAnsi="仿宋_GB2312" w:eastAsia="仿宋_GB2312" w:cs="仿宋_GB2312"/>
          <w:spacing w:val="-17"/>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 xml:space="preserve">                           </w:t>
      </w:r>
      <w:r>
        <w:rPr>
          <w:rFonts w:hint="default" w:ascii="仿宋_GB2312" w:hAnsi="仿宋_GB2312" w:eastAsia="仿宋_GB2312" w:cs="仿宋_GB2312"/>
          <w:spacing w:val="-17"/>
          <w:sz w:val="32"/>
          <w:szCs w:val="32"/>
          <w:lang w:val="en-US" w:eastAsia="zh-CN"/>
        </w:rPr>
        <w:t>中共乌审旗委员会退役军人事务</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 xml:space="preserve">                           </w:t>
      </w:r>
      <w:r>
        <w:rPr>
          <w:rFonts w:hint="default" w:ascii="仿宋_GB2312" w:hAnsi="仿宋_GB2312" w:eastAsia="仿宋_GB2312" w:cs="仿宋_GB2312"/>
          <w:spacing w:val="-17"/>
          <w:sz w:val="32"/>
          <w:szCs w:val="32"/>
          <w:lang w:val="en-US" w:eastAsia="zh-CN"/>
        </w:rPr>
        <w:t>工作领导小组</w:t>
      </w:r>
    </w:p>
    <w:p>
      <w:pPr>
        <w:keepNext w:val="0"/>
        <w:keepLines w:val="0"/>
        <w:widowControl/>
        <w:suppressLineNumbers w:val="0"/>
        <w:spacing w:before="0" w:beforeAutospacing="0" w:after="0" w:afterAutospacing="0" w:line="579" w:lineRule="atLeast"/>
        <w:ind w:left="0" w:right="0" w:firstLine="4800" w:firstLineChars="1500"/>
        <w:jc w:val="both"/>
        <w:rPr>
          <w:rFonts w:hint="eastAsia" w:ascii="宋体" w:hAnsi="宋体" w:eastAsia="宋体" w:cs="宋体"/>
          <w:sz w:val="24"/>
          <w:szCs w:val="24"/>
        </w:rPr>
      </w:pPr>
      <w:r>
        <w:rPr>
          <w:rFonts w:hint="default" w:ascii="仿宋_GB2312" w:hAnsi="宋体" w:eastAsia="仿宋_GB2312" w:cs="仿宋_GB2312"/>
          <w:i w:val="0"/>
          <w:caps w:val="0"/>
          <w:color w:val="000000"/>
          <w:spacing w:val="0"/>
          <w:kern w:val="0"/>
          <w:sz w:val="32"/>
          <w:szCs w:val="32"/>
          <w:lang w:val="en-US" w:eastAsia="zh-CN" w:bidi="ar"/>
        </w:rPr>
        <w:t>2021年8月18日</w:t>
      </w:r>
    </w:p>
    <w:p>
      <w:pPr>
        <w:keepNext w:val="0"/>
        <w:keepLines w:val="0"/>
        <w:widowControl/>
        <w:suppressLineNumbers w:val="0"/>
        <w:spacing w:before="0" w:beforeAutospacing="0" w:after="0" w:afterAutospacing="0" w:line="579" w:lineRule="atLeast"/>
        <w:ind w:left="0" w:right="0"/>
        <w:jc w:val="center"/>
        <w:rPr>
          <w:rFonts w:hint="eastAsia" w:ascii="宋体" w:hAnsi="宋体" w:eastAsia="宋体" w:cs="宋体"/>
          <w:sz w:val="24"/>
          <w:szCs w:val="24"/>
        </w:rPr>
      </w:pPr>
      <w:r>
        <w:rPr>
          <w:rFonts w:ascii="方正小标宋_GBK" w:hAnsi="方正小标宋_GBK" w:eastAsia="方正小标宋_GBK" w:cs="方正小标宋_GBK"/>
          <w:i w:val="0"/>
          <w:caps w:val="0"/>
          <w:color w:val="000000"/>
          <w:spacing w:val="0"/>
          <w:kern w:val="0"/>
          <w:sz w:val="44"/>
          <w:szCs w:val="44"/>
          <w:lang w:val="en-US" w:eastAsia="zh-CN" w:bidi="ar"/>
        </w:rPr>
        <w:t> </w:t>
      </w:r>
      <w:r>
        <w:rPr>
          <w:rFonts w:hint="default" w:ascii="方正小标宋_GBK" w:hAnsi="方正小标宋_GBK" w:eastAsia="方正小标宋_GBK" w:cs="方正小标宋_GBK"/>
          <w:i w:val="0"/>
          <w:caps w:val="0"/>
          <w:color w:val="000000"/>
          <w:spacing w:val="0"/>
          <w:kern w:val="0"/>
          <w:sz w:val="44"/>
          <w:szCs w:val="44"/>
          <w:lang w:val="en-US" w:eastAsia="zh-CN" w:bidi="ar"/>
        </w:rPr>
        <w:t>乌审旗困难退役军人帮扶援助实施办法</w:t>
      </w:r>
    </w:p>
    <w:p>
      <w:pPr>
        <w:keepNext w:val="0"/>
        <w:keepLines w:val="0"/>
        <w:widowControl/>
        <w:suppressLineNumbers w:val="0"/>
        <w:spacing w:before="0" w:beforeAutospacing="0" w:after="0" w:afterAutospacing="0" w:line="579" w:lineRule="atLeast"/>
        <w:ind w:left="0" w:right="0"/>
        <w:jc w:val="both"/>
        <w:rPr>
          <w:rFonts w:hint="eastAsia" w:ascii="宋体" w:hAnsi="宋体" w:eastAsia="宋体" w:cs="宋体"/>
          <w:sz w:val="24"/>
          <w:szCs w:val="24"/>
        </w:rPr>
      </w:pPr>
      <w:r>
        <w:rPr>
          <w:rFonts w:ascii="楷体_GB2312" w:hAnsi="宋体" w:eastAsia="楷体_GB2312" w:cs="楷体_GB2312"/>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79" w:lineRule="atLeast"/>
        <w:ind w:left="0" w:right="0"/>
        <w:jc w:val="center"/>
        <w:rPr>
          <w:rFonts w:hint="eastAsia" w:ascii="宋体" w:hAnsi="宋体" w:eastAsia="宋体" w:cs="宋体"/>
          <w:sz w:val="24"/>
          <w:szCs w:val="24"/>
        </w:rPr>
      </w:pPr>
      <w:r>
        <w:rPr>
          <w:rFonts w:ascii="黑体" w:hAnsi="宋体" w:eastAsia="黑体" w:cs="黑体"/>
          <w:i w:val="0"/>
          <w:caps w:val="0"/>
          <w:color w:val="000000"/>
          <w:spacing w:val="0"/>
          <w:kern w:val="0"/>
          <w:sz w:val="32"/>
          <w:szCs w:val="32"/>
          <w:lang w:val="en-US" w:eastAsia="zh-CN" w:bidi="ar"/>
        </w:rPr>
        <w:t>第一章</w:t>
      </w:r>
      <w:r>
        <w:rPr>
          <w:rFonts w:hint="eastAsia" w:ascii="黑体" w:hAnsi="宋体" w:eastAsia="黑体" w:cs="黑体"/>
          <w:i w:val="0"/>
          <w:caps w:val="0"/>
          <w:color w:val="000000"/>
          <w:spacing w:val="0"/>
          <w:kern w:val="0"/>
          <w:sz w:val="32"/>
          <w:szCs w:val="32"/>
          <w:lang w:val="en-US" w:eastAsia="zh-CN" w:bidi="ar"/>
        </w:rPr>
        <w:t xml:space="preserve">  总则</w:t>
      </w:r>
    </w:p>
    <w:p>
      <w:pPr>
        <w:keepNext w:val="0"/>
        <w:keepLines w:val="0"/>
        <w:widowControl/>
        <w:suppressLineNumbers w:val="0"/>
        <w:spacing w:before="0" w:beforeAutospacing="0" w:after="0" w:afterAutospacing="0" w:line="579" w:lineRule="atLeast"/>
        <w:ind w:left="0" w:right="0" w:firstLine="643"/>
        <w:jc w:val="both"/>
        <w:rPr>
          <w:rFonts w:hint="eastAsia" w:ascii="宋体" w:hAnsi="宋体" w:eastAsia="宋体" w:cs="宋体"/>
          <w:sz w:val="24"/>
          <w:szCs w:val="24"/>
        </w:rPr>
      </w:pPr>
      <w:r>
        <w:rPr>
          <w:rFonts w:hint="default" w:ascii="仿宋_GB2312" w:hAnsi="宋体" w:eastAsia="仿宋_GB2312" w:cs="仿宋_GB2312"/>
          <w:b/>
          <w:i w:val="0"/>
          <w:caps w:val="0"/>
          <w:color w:val="000000"/>
          <w:spacing w:val="0"/>
          <w:kern w:val="0"/>
          <w:sz w:val="32"/>
          <w:szCs w:val="32"/>
          <w:lang w:val="en-US" w:eastAsia="zh-CN" w:bidi="ar"/>
        </w:rPr>
        <w:t>第一条</w:t>
      </w:r>
      <w:r>
        <w:rPr>
          <w:rFonts w:hint="eastAsia" w:ascii="仿宋_GB2312" w:hAnsi="宋体" w:eastAsia="仿宋_GB2312" w:cs="仿宋_GB2312"/>
          <w:b/>
          <w:i w:val="0"/>
          <w:caps w:val="0"/>
          <w:color w:val="000000"/>
          <w:spacing w:val="0"/>
          <w:kern w:val="0"/>
          <w:sz w:val="32"/>
          <w:szCs w:val="32"/>
          <w:lang w:val="en-US" w:eastAsia="zh-CN" w:bidi="ar"/>
        </w:rPr>
        <w:t xml:space="preserve">  </w:t>
      </w:r>
      <w:r>
        <w:rPr>
          <w:rFonts w:hint="default" w:ascii="仿宋_GB2312" w:hAnsi="宋体" w:eastAsia="仿宋_GB2312" w:cs="仿宋_GB2312"/>
          <w:i w:val="0"/>
          <w:caps w:val="0"/>
          <w:color w:val="000000"/>
          <w:spacing w:val="0"/>
          <w:kern w:val="0"/>
          <w:sz w:val="32"/>
          <w:szCs w:val="32"/>
          <w:lang w:val="en-US" w:eastAsia="zh-CN" w:bidi="ar"/>
        </w:rPr>
        <w:t>为建立健全困难退役军人帮扶援助工作机制，切实规范困难退役军人帮扶援助工作，根据退役军人事务部等5部门《关于加强困难退役军人帮扶援助工作的意见》（退役军人部发〔2019〕62号），结合我旗实际，制定本办法。</w:t>
      </w:r>
    </w:p>
    <w:p>
      <w:pPr>
        <w:keepNext w:val="0"/>
        <w:keepLines w:val="0"/>
        <w:widowControl/>
        <w:suppressLineNumbers w:val="0"/>
        <w:spacing w:before="0" w:beforeAutospacing="0" w:after="0" w:afterAutospacing="0" w:line="579" w:lineRule="atLeast"/>
        <w:ind w:left="0" w:right="0" w:firstLine="643"/>
        <w:jc w:val="both"/>
        <w:rPr>
          <w:rFonts w:hint="eastAsia" w:ascii="宋体" w:hAnsi="宋体" w:eastAsia="宋体" w:cs="宋体"/>
          <w:sz w:val="24"/>
          <w:szCs w:val="24"/>
        </w:rPr>
      </w:pPr>
      <w:r>
        <w:rPr>
          <w:rFonts w:hint="default" w:ascii="仿宋_GB2312" w:hAnsi="宋体" w:eastAsia="仿宋_GB2312" w:cs="仿宋_GB2312"/>
          <w:b/>
          <w:i w:val="0"/>
          <w:caps w:val="0"/>
          <w:color w:val="000000"/>
          <w:spacing w:val="0"/>
          <w:kern w:val="0"/>
          <w:sz w:val="32"/>
          <w:szCs w:val="32"/>
          <w:lang w:val="en-US" w:eastAsia="zh-CN" w:bidi="ar"/>
        </w:rPr>
        <w:t>第二条</w:t>
      </w:r>
      <w:r>
        <w:rPr>
          <w:rFonts w:hint="eastAsia" w:ascii="仿宋_GB2312" w:hAnsi="宋体" w:eastAsia="仿宋_GB2312" w:cs="仿宋_GB2312"/>
          <w:b/>
          <w:i w:val="0"/>
          <w:caps w:val="0"/>
          <w:color w:val="000000"/>
          <w:spacing w:val="0"/>
          <w:kern w:val="0"/>
          <w:sz w:val="32"/>
          <w:szCs w:val="32"/>
          <w:lang w:val="en-US" w:eastAsia="zh-CN" w:bidi="ar"/>
        </w:rPr>
        <w:t xml:space="preserve">  </w:t>
      </w:r>
      <w:r>
        <w:rPr>
          <w:rFonts w:hint="default" w:ascii="仿宋_GB2312" w:hAnsi="宋体" w:eastAsia="仿宋_GB2312" w:cs="仿宋_GB2312"/>
          <w:i w:val="0"/>
          <w:caps w:val="0"/>
          <w:color w:val="000000"/>
          <w:spacing w:val="0"/>
          <w:kern w:val="0"/>
          <w:sz w:val="32"/>
          <w:szCs w:val="32"/>
          <w:lang w:val="en-US" w:eastAsia="zh-CN" w:bidi="ar"/>
        </w:rPr>
        <w:t>帮扶援助应当遵循党委统揽、政府主导、部门协同、社会参与，分级负责、属地为主、主管主抓、合力齐抓和济难解困、体现尊崇、创新方法、依法援助的原则。坚持与受助对象国防贡献和现实表现挂钩，与其他社会保障制度相衔接，与经济社会发展水平相适应。</w:t>
      </w:r>
    </w:p>
    <w:p>
      <w:pPr>
        <w:keepNext w:val="0"/>
        <w:keepLines w:val="0"/>
        <w:widowControl/>
        <w:suppressLineNumbers w:val="0"/>
        <w:spacing w:before="0" w:beforeAutospacing="0" w:after="0" w:afterAutospacing="0" w:line="579" w:lineRule="atLeast"/>
        <w:ind w:left="0" w:right="0" w:firstLine="643"/>
        <w:jc w:val="both"/>
        <w:rPr>
          <w:rFonts w:hint="eastAsia" w:ascii="宋体" w:hAnsi="宋体" w:eastAsia="宋体" w:cs="宋体"/>
          <w:sz w:val="24"/>
          <w:szCs w:val="24"/>
        </w:rPr>
      </w:pPr>
      <w:r>
        <w:rPr>
          <w:rFonts w:hint="default" w:ascii="仿宋_GB2312" w:hAnsi="宋体" w:eastAsia="仿宋_GB2312" w:cs="仿宋_GB2312"/>
          <w:b/>
          <w:i w:val="0"/>
          <w:caps w:val="0"/>
          <w:color w:val="000000"/>
          <w:spacing w:val="0"/>
          <w:kern w:val="0"/>
          <w:sz w:val="32"/>
          <w:szCs w:val="32"/>
          <w:lang w:val="en-US" w:eastAsia="zh-CN" w:bidi="ar"/>
        </w:rPr>
        <w:t>第三条</w:t>
      </w:r>
      <w:r>
        <w:rPr>
          <w:rFonts w:hint="eastAsia" w:ascii="仿宋_GB2312" w:hAnsi="宋体" w:eastAsia="仿宋_GB2312" w:cs="仿宋_GB2312"/>
          <w:b/>
          <w:i w:val="0"/>
          <w:caps w:val="0"/>
          <w:color w:val="000000"/>
          <w:spacing w:val="0"/>
          <w:kern w:val="0"/>
          <w:sz w:val="32"/>
          <w:szCs w:val="32"/>
          <w:lang w:val="en-US" w:eastAsia="zh-CN" w:bidi="ar"/>
        </w:rPr>
        <w:t xml:space="preserve">  </w:t>
      </w:r>
      <w:r>
        <w:rPr>
          <w:rFonts w:hint="default" w:ascii="仿宋_GB2312" w:hAnsi="宋体" w:eastAsia="仿宋_GB2312" w:cs="仿宋_GB2312"/>
          <w:i w:val="0"/>
          <w:caps w:val="0"/>
          <w:color w:val="000000"/>
          <w:spacing w:val="0"/>
          <w:kern w:val="0"/>
          <w:sz w:val="32"/>
          <w:szCs w:val="32"/>
          <w:lang w:val="en-US" w:eastAsia="zh-CN" w:bidi="ar"/>
        </w:rPr>
        <w:t>在保障退役军人充分享有公民普惠待遇和社会救助基础上，采取提供资金、实物和社会化服务相结合的形式，帮助困难退役军人解决生活、医疗、住房、自然灾害、重大变故、子女教育等方面存在的困难，确保帮到贫者、扶到困处、援到急时、助到难点。</w:t>
      </w:r>
    </w:p>
    <w:p>
      <w:pPr>
        <w:keepNext w:val="0"/>
        <w:keepLines w:val="0"/>
        <w:widowControl/>
        <w:suppressLineNumbers w:val="0"/>
        <w:spacing w:before="0" w:beforeAutospacing="0" w:after="0" w:afterAutospacing="0" w:line="579" w:lineRule="atLeast"/>
        <w:ind w:left="0" w:right="0" w:firstLine="643"/>
        <w:jc w:val="both"/>
        <w:rPr>
          <w:rFonts w:hint="eastAsia" w:ascii="宋体" w:hAnsi="宋体" w:eastAsia="宋体" w:cs="宋体"/>
          <w:sz w:val="24"/>
          <w:szCs w:val="24"/>
        </w:rPr>
      </w:pPr>
      <w:r>
        <w:rPr>
          <w:rFonts w:hint="default" w:ascii="仿宋_GB2312" w:hAnsi="宋体" w:eastAsia="仿宋_GB2312" w:cs="仿宋_GB2312"/>
          <w:b/>
          <w:i w:val="0"/>
          <w:caps w:val="0"/>
          <w:color w:val="000000"/>
          <w:spacing w:val="0"/>
          <w:kern w:val="0"/>
          <w:sz w:val="32"/>
          <w:szCs w:val="32"/>
          <w:lang w:val="en-US" w:eastAsia="zh-CN" w:bidi="ar"/>
        </w:rPr>
        <w:t>第四条</w:t>
      </w:r>
      <w:r>
        <w:rPr>
          <w:rFonts w:hint="eastAsia" w:ascii="仿宋_GB2312" w:hAnsi="宋体" w:eastAsia="仿宋_GB2312" w:cs="仿宋_GB2312"/>
          <w:b/>
          <w:i w:val="0"/>
          <w:caps w:val="0"/>
          <w:color w:val="000000"/>
          <w:spacing w:val="0"/>
          <w:kern w:val="0"/>
          <w:sz w:val="32"/>
          <w:szCs w:val="32"/>
          <w:lang w:val="en-US" w:eastAsia="zh-CN" w:bidi="ar"/>
        </w:rPr>
        <w:t xml:space="preserve">  </w:t>
      </w:r>
      <w:r>
        <w:rPr>
          <w:rFonts w:hint="default" w:ascii="仿宋_GB2312" w:hAnsi="宋体" w:eastAsia="仿宋_GB2312" w:cs="仿宋_GB2312"/>
          <w:i w:val="0"/>
          <w:caps w:val="0"/>
          <w:color w:val="000000"/>
          <w:spacing w:val="0"/>
          <w:kern w:val="0"/>
          <w:sz w:val="32"/>
          <w:szCs w:val="32"/>
          <w:lang w:val="en-US" w:eastAsia="zh-CN" w:bidi="ar"/>
        </w:rPr>
        <w:t>帮扶援助资金通过列入财政预算和设立退役军人关爱基金予以保障，同时，充分调动社会力量，通过社会捐赠等多种方式筹集资金，拓宽资金保障渠道。</w:t>
      </w:r>
    </w:p>
    <w:p>
      <w:pPr>
        <w:keepNext w:val="0"/>
        <w:keepLines w:val="0"/>
        <w:widowControl/>
        <w:suppressLineNumbers w:val="0"/>
        <w:spacing w:before="0" w:beforeAutospacing="0" w:after="0" w:afterAutospacing="0" w:line="579" w:lineRule="atLeast"/>
        <w:ind w:left="0" w:right="0" w:firstLine="640"/>
        <w:jc w:val="both"/>
        <w:rPr>
          <w:rFonts w:hint="eastAsia" w:ascii="宋体" w:hAnsi="宋体" w:eastAsia="宋体" w:cs="宋体"/>
          <w:sz w:val="24"/>
          <w:szCs w:val="24"/>
        </w:rPr>
      </w:pPr>
      <w:r>
        <w:rPr>
          <w:rFonts w:hint="default" w:ascii="仿宋_GB2312" w:hAnsi="宋体" w:eastAsia="仿宋_GB2312" w:cs="仿宋_GB2312"/>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79" w:lineRule="atLeast"/>
        <w:ind w:left="0" w:right="0"/>
        <w:jc w:val="center"/>
        <w:rPr>
          <w:rFonts w:hint="eastAsia" w:ascii="宋体" w:hAnsi="宋体" w:eastAsia="宋体" w:cs="宋体"/>
          <w:sz w:val="24"/>
          <w:szCs w:val="24"/>
        </w:rPr>
      </w:pPr>
      <w:r>
        <w:rPr>
          <w:rFonts w:hint="eastAsia" w:ascii="黑体" w:hAnsi="宋体" w:eastAsia="黑体" w:cs="黑体"/>
          <w:i w:val="0"/>
          <w:caps w:val="0"/>
          <w:color w:val="000000"/>
          <w:spacing w:val="0"/>
          <w:kern w:val="0"/>
          <w:sz w:val="32"/>
          <w:szCs w:val="32"/>
          <w:lang w:val="en-US" w:eastAsia="zh-CN" w:bidi="ar"/>
        </w:rPr>
        <w:t>第二章  帮扶援助对象</w:t>
      </w:r>
    </w:p>
    <w:p>
      <w:pPr>
        <w:keepNext w:val="0"/>
        <w:keepLines w:val="0"/>
        <w:widowControl/>
        <w:suppressLineNumbers w:val="0"/>
        <w:spacing w:before="0" w:beforeAutospacing="0" w:after="0" w:afterAutospacing="0" w:line="579" w:lineRule="atLeast"/>
        <w:ind w:left="0" w:right="0" w:firstLine="643"/>
        <w:jc w:val="both"/>
        <w:rPr>
          <w:rFonts w:hint="eastAsia" w:ascii="宋体" w:hAnsi="宋体" w:eastAsia="宋体" w:cs="宋体"/>
          <w:sz w:val="24"/>
          <w:szCs w:val="24"/>
        </w:rPr>
      </w:pPr>
      <w:r>
        <w:rPr>
          <w:rFonts w:hint="default" w:ascii="仿宋_GB2312" w:hAnsi="宋体" w:eastAsia="仿宋_GB2312" w:cs="仿宋_GB2312"/>
          <w:b/>
          <w:i w:val="0"/>
          <w:caps w:val="0"/>
          <w:color w:val="000000"/>
          <w:spacing w:val="0"/>
          <w:kern w:val="0"/>
          <w:sz w:val="32"/>
          <w:szCs w:val="32"/>
          <w:lang w:val="en-US" w:eastAsia="zh-CN" w:bidi="ar"/>
        </w:rPr>
        <w:t>第五条</w:t>
      </w:r>
      <w:r>
        <w:rPr>
          <w:rFonts w:hint="eastAsia" w:ascii="仿宋_GB2312" w:hAnsi="宋体" w:eastAsia="仿宋_GB2312" w:cs="仿宋_GB2312"/>
          <w:b/>
          <w:i w:val="0"/>
          <w:caps w:val="0"/>
          <w:color w:val="000000"/>
          <w:spacing w:val="0"/>
          <w:kern w:val="0"/>
          <w:sz w:val="32"/>
          <w:szCs w:val="32"/>
          <w:lang w:val="en-US" w:eastAsia="zh-CN" w:bidi="ar"/>
        </w:rPr>
        <w:t xml:space="preserve">  </w:t>
      </w:r>
      <w:r>
        <w:rPr>
          <w:rFonts w:hint="default" w:ascii="仿宋_GB2312" w:hAnsi="宋体" w:eastAsia="仿宋_GB2312" w:cs="仿宋_GB2312"/>
          <w:i w:val="0"/>
          <w:caps w:val="0"/>
          <w:color w:val="000000"/>
          <w:spacing w:val="0"/>
          <w:kern w:val="0"/>
          <w:sz w:val="32"/>
          <w:szCs w:val="32"/>
          <w:lang w:val="en-US" w:eastAsia="zh-CN" w:bidi="ar"/>
        </w:rPr>
        <w:t>本办法适用对象为具有本旗户籍、完成信息采集且符合下列条件的人员：</w:t>
      </w:r>
    </w:p>
    <w:p>
      <w:pPr>
        <w:keepNext w:val="0"/>
        <w:keepLines w:val="0"/>
        <w:widowControl/>
        <w:suppressLineNumbers w:val="0"/>
        <w:spacing w:before="0" w:beforeAutospacing="0" w:after="0" w:afterAutospacing="0" w:line="579" w:lineRule="atLeast"/>
        <w:ind w:left="0" w:right="0" w:firstLine="640"/>
        <w:jc w:val="both"/>
        <w:rPr>
          <w:rFonts w:hint="eastAsia" w:ascii="宋体" w:hAnsi="宋体" w:eastAsia="宋体" w:cs="宋体"/>
          <w:sz w:val="24"/>
          <w:szCs w:val="24"/>
        </w:rPr>
      </w:pPr>
      <w:r>
        <w:rPr>
          <w:rFonts w:hint="default" w:ascii="仿宋_GB2312" w:hAnsi="宋体" w:eastAsia="仿宋_GB2312" w:cs="仿宋_GB2312"/>
          <w:i w:val="0"/>
          <w:caps w:val="0"/>
          <w:color w:val="000000"/>
          <w:spacing w:val="0"/>
          <w:kern w:val="0"/>
          <w:sz w:val="32"/>
          <w:szCs w:val="32"/>
          <w:lang w:val="en-US" w:eastAsia="zh-CN" w:bidi="ar"/>
        </w:rPr>
        <w:t>（一）退役军人，指依法退出现役的军官和士兵;</w:t>
      </w:r>
    </w:p>
    <w:p>
      <w:pPr>
        <w:keepNext w:val="0"/>
        <w:keepLines w:val="0"/>
        <w:widowControl/>
        <w:suppressLineNumbers w:val="0"/>
        <w:spacing w:before="0" w:beforeAutospacing="0" w:after="0" w:afterAutospacing="0" w:line="579" w:lineRule="atLeast"/>
        <w:ind w:left="0" w:right="0" w:firstLine="640"/>
        <w:jc w:val="both"/>
        <w:rPr>
          <w:rFonts w:hint="eastAsia" w:ascii="宋体" w:hAnsi="宋体" w:eastAsia="宋体" w:cs="宋体"/>
          <w:sz w:val="24"/>
          <w:szCs w:val="24"/>
        </w:rPr>
      </w:pPr>
      <w:r>
        <w:rPr>
          <w:rFonts w:hint="default" w:ascii="仿宋_GB2312" w:hAnsi="宋体" w:eastAsia="仿宋_GB2312" w:cs="仿宋_GB2312"/>
          <w:i w:val="0"/>
          <w:caps w:val="0"/>
          <w:color w:val="000000"/>
          <w:spacing w:val="0"/>
          <w:kern w:val="0"/>
          <w:sz w:val="32"/>
          <w:szCs w:val="32"/>
          <w:lang w:val="en-US" w:eastAsia="zh-CN" w:bidi="ar"/>
        </w:rPr>
        <w:t>（二）领取定期抚恤补助的“三属”人员，指烈士遗属、因公牺牲军人遗属和病故军人遗属；</w:t>
      </w:r>
    </w:p>
    <w:p>
      <w:pPr>
        <w:keepNext w:val="0"/>
        <w:keepLines w:val="0"/>
        <w:widowControl/>
        <w:suppressLineNumbers w:val="0"/>
        <w:spacing w:before="0" w:beforeAutospacing="0" w:after="0" w:afterAutospacing="0" w:line="579" w:lineRule="atLeast"/>
        <w:ind w:left="0" w:right="0" w:firstLine="640"/>
        <w:jc w:val="both"/>
        <w:rPr>
          <w:rFonts w:hint="eastAsia" w:ascii="宋体" w:hAnsi="宋体" w:eastAsia="宋体" w:cs="宋体"/>
          <w:sz w:val="24"/>
          <w:szCs w:val="24"/>
        </w:rPr>
      </w:pPr>
      <w:r>
        <w:rPr>
          <w:rFonts w:hint="default" w:ascii="仿宋_GB2312" w:hAnsi="宋体" w:eastAsia="仿宋_GB2312" w:cs="仿宋_GB2312"/>
          <w:i w:val="0"/>
          <w:caps w:val="0"/>
          <w:color w:val="000000"/>
          <w:spacing w:val="0"/>
          <w:kern w:val="0"/>
          <w:sz w:val="32"/>
          <w:szCs w:val="32"/>
          <w:lang w:val="en-US" w:eastAsia="zh-CN" w:bidi="ar"/>
        </w:rPr>
        <w:t>（三）现役军人父母、配偶、未成年子女。</w:t>
      </w:r>
    </w:p>
    <w:p>
      <w:pPr>
        <w:keepNext w:val="0"/>
        <w:keepLines w:val="0"/>
        <w:widowControl/>
        <w:suppressLineNumbers w:val="0"/>
        <w:spacing w:before="0" w:beforeAutospacing="0" w:after="0" w:afterAutospacing="0" w:line="579" w:lineRule="atLeast"/>
        <w:ind w:left="0" w:right="0"/>
        <w:jc w:val="center"/>
        <w:rPr>
          <w:rFonts w:hint="eastAsia" w:ascii="宋体" w:hAnsi="宋体" w:eastAsia="宋体" w:cs="宋体"/>
          <w:sz w:val="24"/>
          <w:szCs w:val="24"/>
        </w:rPr>
      </w:pPr>
      <w:r>
        <w:rPr>
          <w:rFonts w:hint="eastAsia" w:ascii="黑体" w:hAnsi="宋体" w:eastAsia="黑体" w:cs="黑体"/>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79" w:lineRule="atLeast"/>
        <w:ind w:left="0" w:right="0"/>
        <w:jc w:val="center"/>
        <w:rPr>
          <w:rFonts w:hint="eastAsia" w:ascii="宋体" w:hAnsi="宋体" w:eastAsia="宋体" w:cs="宋体"/>
          <w:sz w:val="24"/>
          <w:szCs w:val="24"/>
        </w:rPr>
      </w:pPr>
      <w:r>
        <w:rPr>
          <w:rFonts w:hint="eastAsia" w:ascii="黑体" w:hAnsi="宋体" w:eastAsia="黑体" w:cs="黑体"/>
          <w:i w:val="0"/>
          <w:caps w:val="0"/>
          <w:color w:val="000000"/>
          <w:spacing w:val="0"/>
          <w:kern w:val="0"/>
          <w:sz w:val="32"/>
          <w:szCs w:val="32"/>
          <w:lang w:val="en-US" w:eastAsia="zh-CN" w:bidi="ar"/>
        </w:rPr>
        <w:t>第三章  帮扶援助情形</w:t>
      </w:r>
    </w:p>
    <w:p>
      <w:pPr>
        <w:keepNext w:val="0"/>
        <w:keepLines w:val="0"/>
        <w:widowControl/>
        <w:suppressLineNumbers w:val="0"/>
        <w:spacing w:before="0" w:beforeAutospacing="0" w:after="0" w:afterAutospacing="0" w:line="579" w:lineRule="atLeast"/>
        <w:ind w:left="0" w:right="0" w:firstLine="643"/>
        <w:jc w:val="both"/>
        <w:rPr>
          <w:rFonts w:hint="eastAsia" w:ascii="宋体" w:hAnsi="宋体" w:eastAsia="宋体" w:cs="宋体"/>
          <w:sz w:val="24"/>
          <w:szCs w:val="24"/>
        </w:rPr>
      </w:pPr>
      <w:r>
        <w:rPr>
          <w:rFonts w:hint="default" w:ascii="仿宋_GB2312" w:hAnsi="宋体" w:eastAsia="仿宋_GB2312" w:cs="仿宋_GB2312"/>
          <w:b/>
          <w:i w:val="0"/>
          <w:caps w:val="0"/>
          <w:color w:val="000000"/>
          <w:spacing w:val="0"/>
          <w:kern w:val="0"/>
          <w:sz w:val="32"/>
          <w:szCs w:val="32"/>
          <w:lang w:val="en-US" w:eastAsia="zh-CN" w:bidi="ar"/>
        </w:rPr>
        <w:t>第六条</w:t>
      </w:r>
      <w:r>
        <w:rPr>
          <w:rFonts w:hint="eastAsia" w:ascii="仿宋_GB2312" w:hAnsi="宋体" w:eastAsia="仿宋_GB2312" w:cs="仿宋_GB2312"/>
          <w:i w:val="0"/>
          <w:caps w:val="0"/>
          <w:color w:val="000000"/>
          <w:spacing w:val="0"/>
          <w:kern w:val="0"/>
          <w:sz w:val="32"/>
          <w:szCs w:val="32"/>
          <w:lang w:val="en-US" w:eastAsia="zh-CN" w:bidi="ar"/>
        </w:rPr>
        <w:t xml:space="preserve">  </w:t>
      </w:r>
      <w:r>
        <w:rPr>
          <w:rFonts w:hint="default" w:ascii="仿宋_GB2312" w:hAnsi="宋体" w:eastAsia="仿宋_GB2312" w:cs="仿宋_GB2312"/>
          <w:i w:val="0"/>
          <w:caps w:val="0"/>
          <w:color w:val="000000"/>
          <w:spacing w:val="0"/>
          <w:kern w:val="0"/>
          <w:sz w:val="32"/>
          <w:szCs w:val="32"/>
          <w:lang w:val="en-US" w:eastAsia="zh-CN" w:bidi="ar"/>
        </w:rPr>
        <w:t>按照“普惠加优待”的原则，符合条件的困难退役军人、“三属”在充分享受社会救助政策的同时，对因以下五种情形导致生活陷入困境的，根据困难程度和现实表现，可以按规定申请帮扶援助。</w:t>
      </w:r>
    </w:p>
    <w:p>
      <w:pPr>
        <w:keepNext w:val="0"/>
        <w:keepLines w:val="0"/>
        <w:widowControl/>
        <w:suppressLineNumbers w:val="0"/>
        <w:spacing w:before="0" w:beforeAutospacing="0" w:after="0" w:afterAutospacing="0" w:line="579" w:lineRule="atLeast"/>
        <w:ind w:left="0" w:right="0" w:firstLine="640"/>
        <w:jc w:val="both"/>
        <w:rPr>
          <w:rFonts w:hint="eastAsia" w:ascii="宋体" w:hAnsi="宋体" w:eastAsia="宋体" w:cs="宋体"/>
          <w:sz w:val="24"/>
          <w:szCs w:val="24"/>
        </w:rPr>
      </w:pPr>
      <w:r>
        <w:rPr>
          <w:rFonts w:hint="default" w:ascii="仿宋_GB2312" w:hAnsi="宋体" w:eastAsia="仿宋_GB2312" w:cs="仿宋_GB2312"/>
          <w:i w:val="0"/>
          <w:caps w:val="0"/>
          <w:color w:val="000000"/>
          <w:spacing w:val="0"/>
          <w:kern w:val="0"/>
          <w:sz w:val="32"/>
          <w:szCs w:val="32"/>
          <w:lang w:val="en-US" w:eastAsia="zh-CN" w:bidi="ar"/>
        </w:rPr>
        <w:t>（一）因服役期间致残或因患有严重疾病等原因造成退役后本人就业困难，医疗和康复等必须支出突然增加超出家庭承受能力以及患有重大疾病、慢性病，在享受基本医疗保险、大病医疗保险和医疗救助等普惠性保障后，自负医疗费用仍然较大、家庭难以负担的；</w:t>
      </w:r>
    </w:p>
    <w:p>
      <w:pPr>
        <w:keepNext w:val="0"/>
        <w:keepLines w:val="0"/>
        <w:widowControl/>
        <w:suppressLineNumbers w:val="0"/>
        <w:spacing w:before="0" w:beforeAutospacing="0" w:after="0" w:afterAutospacing="0" w:line="579" w:lineRule="atLeast"/>
        <w:ind w:left="0" w:right="0" w:firstLine="640"/>
        <w:jc w:val="both"/>
        <w:rPr>
          <w:rFonts w:hint="eastAsia" w:ascii="宋体" w:hAnsi="宋体" w:eastAsia="宋体" w:cs="宋体"/>
          <w:sz w:val="24"/>
          <w:szCs w:val="24"/>
        </w:rPr>
      </w:pPr>
      <w:r>
        <w:rPr>
          <w:rFonts w:hint="default" w:ascii="仿宋_GB2312" w:hAnsi="宋体" w:eastAsia="仿宋_GB2312" w:cs="仿宋_GB2312"/>
          <w:i w:val="0"/>
          <w:caps w:val="0"/>
          <w:color w:val="000000"/>
          <w:spacing w:val="0"/>
          <w:kern w:val="0"/>
          <w:sz w:val="32"/>
          <w:szCs w:val="32"/>
          <w:lang w:val="en-US" w:eastAsia="zh-CN" w:bidi="ar"/>
        </w:rPr>
        <w:t>（二）因服役时间长、市场就业能力弱等原因造成长期失业或突然下岗，导致生活出现严重困难的；</w:t>
      </w:r>
    </w:p>
    <w:p>
      <w:pPr>
        <w:keepNext w:val="0"/>
        <w:keepLines w:val="0"/>
        <w:widowControl/>
        <w:suppressLineNumbers w:val="0"/>
        <w:spacing w:before="0" w:beforeAutospacing="0" w:after="0" w:afterAutospacing="0" w:line="579" w:lineRule="atLeast"/>
        <w:ind w:left="0" w:right="0" w:firstLine="640"/>
        <w:jc w:val="both"/>
        <w:rPr>
          <w:rFonts w:hint="eastAsia" w:ascii="宋体" w:hAnsi="宋体" w:eastAsia="宋体" w:cs="宋体"/>
          <w:sz w:val="24"/>
          <w:szCs w:val="24"/>
        </w:rPr>
      </w:pPr>
      <w:r>
        <w:rPr>
          <w:rFonts w:hint="default" w:ascii="仿宋_GB2312" w:hAnsi="宋体" w:eastAsia="仿宋_GB2312" w:cs="仿宋_GB2312"/>
          <w:i w:val="0"/>
          <w:caps w:val="0"/>
          <w:color w:val="000000"/>
          <w:spacing w:val="0"/>
          <w:kern w:val="0"/>
          <w:sz w:val="32"/>
          <w:szCs w:val="32"/>
          <w:lang w:val="en-US" w:eastAsia="zh-CN" w:bidi="ar"/>
        </w:rPr>
        <w:t>（三）因旧伤复发、残情病情加重等原因，导致生活出现严重困难的；</w:t>
      </w:r>
    </w:p>
    <w:p>
      <w:pPr>
        <w:keepNext w:val="0"/>
        <w:keepLines w:val="0"/>
        <w:widowControl/>
        <w:suppressLineNumbers w:val="0"/>
        <w:spacing w:before="0" w:beforeAutospacing="0" w:after="0" w:afterAutospacing="0" w:line="579" w:lineRule="atLeast"/>
        <w:ind w:left="0" w:right="0" w:firstLine="640"/>
        <w:jc w:val="both"/>
        <w:rPr>
          <w:rFonts w:hint="eastAsia" w:ascii="宋体" w:hAnsi="宋体" w:eastAsia="宋体" w:cs="宋体"/>
          <w:sz w:val="24"/>
          <w:szCs w:val="24"/>
        </w:rPr>
      </w:pPr>
      <w:r>
        <w:rPr>
          <w:rFonts w:hint="default" w:ascii="仿宋_GB2312" w:hAnsi="宋体" w:eastAsia="仿宋_GB2312" w:cs="仿宋_GB2312"/>
          <w:i w:val="0"/>
          <w:caps w:val="0"/>
          <w:color w:val="000000"/>
          <w:spacing w:val="0"/>
          <w:kern w:val="0"/>
          <w:sz w:val="32"/>
          <w:szCs w:val="32"/>
          <w:lang w:val="en-US" w:eastAsia="zh-CN" w:bidi="ar"/>
        </w:rPr>
        <w:t>（四）因自然灾害、交通事故、重大疾病、人身伤害、见义勇为等突发事件，导致生活出现严重困难的；</w:t>
      </w:r>
    </w:p>
    <w:p>
      <w:pPr>
        <w:keepNext w:val="0"/>
        <w:keepLines w:val="0"/>
        <w:widowControl/>
        <w:suppressLineNumbers w:val="0"/>
        <w:spacing w:before="0" w:beforeAutospacing="0" w:after="0" w:afterAutospacing="0" w:line="579" w:lineRule="atLeast"/>
        <w:ind w:left="0" w:right="0" w:firstLine="640"/>
        <w:jc w:val="both"/>
        <w:rPr>
          <w:rFonts w:hint="eastAsia" w:ascii="宋体" w:hAnsi="宋体" w:eastAsia="宋体" w:cs="宋体"/>
          <w:sz w:val="24"/>
          <w:szCs w:val="24"/>
        </w:rPr>
      </w:pPr>
      <w:r>
        <w:rPr>
          <w:rFonts w:hint="default" w:ascii="仿宋_GB2312" w:hAnsi="宋体" w:eastAsia="仿宋_GB2312" w:cs="仿宋_GB2312"/>
          <w:i w:val="0"/>
          <w:caps w:val="0"/>
          <w:color w:val="000000"/>
          <w:spacing w:val="0"/>
          <w:kern w:val="0"/>
          <w:sz w:val="32"/>
          <w:szCs w:val="32"/>
          <w:lang w:val="en-US" w:eastAsia="zh-CN" w:bidi="ar"/>
        </w:rPr>
        <w:t>（五）遭遇其他特殊情况导致生活出现严重困难的。</w:t>
      </w:r>
    </w:p>
    <w:p>
      <w:pPr>
        <w:keepNext w:val="0"/>
        <w:keepLines w:val="0"/>
        <w:widowControl/>
        <w:suppressLineNumbers w:val="0"/>
        <w:spacing w:before="0" w:beforeAutospacing="0" w:after="0" w:afterAutospacing="0" w:line="579" w:lineRule="atLeast"/>
        <w:ind w:left="0" w:right="0"/>
        <w:jc w:val="center"/>
        <w:rPr>
          <w:rFonts w:hint="eastAsia" w:ascii="宋体" w:hAnsi="宋体" w:eastAsia="宋体" w:cs="宋体"/>
          <w:sz w:val="24"/>
          <w:szCs w:val="24"/>
        </w:rPr>
      </w:pPr>
      <w:r>
        <w:rPr>
          <w:rFonts w:hint="eastAsia" w:ascii="黑体" w:hAnsi="宋体" w:eastAsia="黑体" w:cs="黑体"/>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79" w:lineRule="atLeast"/>
        <w:ind w:left="0" w:right="0"/>
        <w:jc w:val="center"/>
        <w:rPr>
          <w:rFonts w:hint="eastAsia" w:ascii="宋体" w:hAnsi="宋体" w:eastAsia="宋体" w:cs="宋体"/>
          <w:sz w:val="24"/>
          <w:szCs w:val="24"/>
        </w:rPr>
      </w:pPr>
      <w:r>
        <w:rPr>
          <w:rFonts w:hint="eastAsia" w:ascii="黑体" w:hAnsi="宋体" w:eastAsia="黑体" w:cs="黑体"/>
          <w:i w:val="0"/>
          <w:caps w:val="0"/>
          <w:color w:val="000000"/>
          <w:spacing w:val="0"/>
          <w:kern w:val="0"/>
          <w:sz w:val="32"/>
          <w:szCs w:val="32"/>
          <w:lang w:val="en-US" w:eastAsia="zh-CN" w:bidi="ar"/>
        </w:rPr>
        <w:t>第四章  帮扶援助方式</w:t>
      </w:r>
    </w:p>
    <w:p>
      <w:pPr>
        <w:keepNext w:val="0"/>
        <w:keepLines w:val="0"/>
        <w:widowControl/>
        <w:suppressLineNumbers w:val="0"/>
        <w:spacing w:before="0" w:beforeAutospacing="0" w:after="0" w:afterAutospacing="0" w:line="579" w:lineRule="atLeast"/>
        <w:ind w:left="0" w:right="0" w:firstLine="643"/>
        <w:jc w:val="both"/>
        <w:rPr>
          <w:rFonts w:hint="eastAsia" w:ascii="宋体" w:hAnsi="宋体" w:eastAsia="宋体" w:cs="宋体"/>
          <w:sz w:val="24"/>
          <w:szCs w:val="24"/>
        </w:rPr>
      </w:pPr>
      <w:r>
        <w:rPr>
          <w:rFonts w:hint="default" w:ascii="仿宋_GB2312" w:hAnsi="宋体" w:eastAsia="仿宋_GB2312" w:cs="仿宋_GB2312"/>
          <w:b/>
          <w:i w:val="0"/>
          <w:caps w:val="0"/>
          <w:color w:val="000000"/>
          <w:spacing w:val="0"/>
          <w:kern w:val="0"/>
          <w:sz w:val="32"/>
          <w:szCs w:val="32"/>
          <w:lang w:val="en-US" w:eastAsia="zh-CN" w:bidi="ar"/>
        </w:rPr>
        <w:t>第七条</w:t>
      </w:r>
      <w:r>
        <w:rPr>
          <w:rFonts w:hint="eastAsia" w:ascii="仿宋_GB2312" w:hAnsi="宋体" w:eastAsia="仿宋_GB2312" w:cs="仿宋_GB2312"/>
          <w:i w:val="0"/>
          <w:caps w:val="0"/>
          <w:color w:val="000000"/>
          <w:spacing w:val="0"/>
          <w:kern w:val="0"/>
          <w:sz w:val="32"/>
          <w:szCs w:val="32"/>
          <w:lang w:val="en-US" w:eastAsia="zh-CN" w:bidi="ar"/>
        </w:rPr>
        <w:t xml:space="preserve">  </w:t>
      </w:r>
      <w:r>
        <w:rPr>
          <w:rFonts w:hint="default" w:ascii="仿宋_GB2312" w:hAnsi="宋体" w:eastAsia="仿宋_GB2312" w:cs="仿宋_GB2312"/>
          <w:i w:val="0"/>
          <w:caps w:val="0"/>
          <w:color w:val="000000"/>
          <w:spacing w:val="0"/>
          <w:kern w:val="0"/>
          <w:sz w:val="32"/>
          <w:szCs w:val="32"/>
          <w:lang w:val="en-US" w:eastAsia="zh-CN" w:bidi="ar"/>
        </w:rPr>
        <w:t>对符合条件的帮扶援助对象，根据困难情形和困难程度以及对象基本需要，由旗退役军人事务部门协调有关部门给予临时性、过渡性帮扶援助，并采取以下一种或多种方式予以帮扶援助。</w:t>
      </w:r>
    </w:p>
    <w:p>
      <w:pPr>
        <w:keepNext w:val="0"/>
        <w:keepLines w:val="0"/>
        <w:widowControl/>
        <w:suppressLineNumbers w:val="0"/>
        <w:spacing w:before="0" w:beforeAutospacing="0" w:after="0" w:afterAutospacing="0" w:line="579" w:lineRule="atLeast"/>
        <w:ind w:left="0" w:right="0" w:firstLine="640"/>
        <w:jc w:val="both"/>
        <w:rPr>
          <w:rFonts w:hint="eastAsia" w:ascii="宋体" w:hAnsi="宋体" w:eastAsia="宋体" w:cs="宋体"/>
          <w:sz w:val="24"/>
          <w:szCs w:val="24"/>
        </w:rPr>
      </w:pPr>
      <w:r>
        <w:rPr>
          <w:rFonts w:hint="default" w:ascii="楷体_GB2312" w:hAnsi="宋体" w:eastAsia="楷体_GB2312" w:cs="楷体_GB2312"/>
          <w:i w:val="0"/>
          <w:caps w:val="0"/>
          <w:color w:val="000000"/>
          <w:spacing w:val="0"/>
          <w:kern w:val="0"/>
          <w:sz w:val="32"/>
          <w:szCs w:val="32"/>
          <w:lang w:val="en-US" w:eastAsia="zh-CN" w:bidi="ar"/>
        </w:rPr>
        <w:t>（一）提供资金援助。</w:t>
      </w:r>
      <w:r>
        <w:rPr>
          <w:rFonts w:hint="default" w:ascii="仿宋_GB2312" w:hAnsi="宋体" w:eastAsia="仿宋_GB2312" w:cs="仿宋_GB2312"/>
          <w:i w:val="0"/>
          <w:caps w:val="0"/>
          <w:color w:val="000000"/>
          <w:spacing w:val="0"/>
          <w:kern w:val="0"/>
          <w:sz w:val="32"/>
          <w:szCs w:val="32"/>
          <w:lang w:val="en-US" w:eastAsia="zh-CN" w:bidi="ar"/>
        </w:rPr>
        <w:t>按照专款专用、科学公正、加强监管的原则，给予每户10000元以内的帮扶援助，并实行社会化发放，确保帮扶援助资金安全、及时、便捷、足额发放。</w:t>
      </w:r>
    </w:p>
    <w:p>
      <w:pPr>
        <w:keepNext w:val="0"/>
        <w:keepLines w:val="0"/>
        <w:widowControl/>
        <w:suppressLineNumbers w:val="0"/>
        <w:spacing w:before="0" w:beforeAutospacing="0" w:after="0" w:afterAutospacing="0" w:line="579" w:lineRule="atLeast"/>
        <w:ind w:left="0" w:right="0" w:firstLine="640"/>
        <w:jc w:val="both"/>
        <w:rPr>
          <w:rFonts w:hint="eastAsia" w:ascii="宋体" w:hAnsi="宋体" w:eastAsia="宋体" w:cs="宋体"/>
          <w:sz w:val="24"/>
          <w:szCs w:val="24"/>
        </w:rPr>
      </w:pPr>
      <w:r>
        <w:rPr>
          <w:rFonts w:hint="default" w:ascii="楷体_GB2312" w:hAnsi="宋体" w:eastAsia="楷体_GB2312" w:cs="楷体_GB2312"/>
          <w:i w:val="0"/>
          <w:caps w:val="0"/>
          <w:color w:val="000000"/>
          <w:spacing w:val="0"/>
          <w:kern w:val="0"/>
          <w:sz w:val="32"/>
          <w:szCs w:val="32"/>
          <w:lang w:val="en-US" w:eastAsia="zh-CN" w:bidi="ar"/>
        </w:rPr>
        <w:t>（二）提供实物援助。</w:t>
      </w:r>
      <w:r>
        <w:rPr>
          <w:rFonts w:hint="default" w:ascii="仿宋_GB2312" w:hAnsi="宋体" w:eastAsia="仿宋_GB2312" w:cs="仿宋_GB2312"/>
          <w:i w:val="0"/>
          <w:caps w:val="0"/>
          <w:color w:val="000000"/>
          <w:spacing w:val="0"/>
          <w:kern w:val="0"/>
          <w:sz w:val="32"/>
          <w:szCs w:val="32"/>
          <w:lang w:val="en-US" w:eastAsia="zh-CN" w:bidi="ar"/>
        </w:rPr>
        <w:t>包括发放衣被、食品、饮用水、医疗用品等生活必需品和部分生产资料，以及提供保障性住房和应急救灾帐篷等临时住所。</w:t>
      </w:r>
    </w:p>
    <w:p>
      <w:pPr>
        <w:keepNext w:val="0"/>
        <w:keepLines w:val="0"/>
        <w:widowControl/>
        <w:suppressLineNumbers w:val="0"/>
        <w:spacing w:before="0" w:beforeAutospacing="0" w:after="0" w:afterAutospacing="0" w:line="579" w:lineRule="atLeast"/>
        <w:ind w:left="0" w:right="0" w:firstLine="640"/>
        <w:jc w:val="both"/>
        <w:rPr>
          <w:rFonts w:hint="eastAsia" w:ascii="宋体" w:hAnsi="宋体" w:eastAsia="宋体" w:cs="宋体"/>
          <w:sz w:val="24"/>
          <w:szCs w:val="24"/>
        </w:rPr>
      </w:pPr>
      <w:r>
        <w:rPr>
          <w:rFonts w:hint="default" w:ascii="楷体_GB2312" w:hAnsi="宋体" w:eastAsia="楷体_GB2312" w:cs="楷体_GB2312"/>
          <w:i w:val="0"/>
          <w:caps w:val="0"/>
          <w:color w:val="000000"/>
          <w:spacing w:val="0"/>
          <w:kern w:val="0"/>
          <w:sz w:val="32"/>
          <w:szCs w:val="32"/>
          <w:lang w:val="en-US" w:eastAsia="zh-CN" w:bidi="ar"/>
        </w:rPr>
        <w:t>（三）提供社会化服务援助</w:t>
      </w:r>
      <w:r>
        <w:rPr>
          <w:rFonts w:hint="default" w:ascii="仿宋_GB2312" w:hAnsi="宋体" w:eastAsia="仿宋_GB2312" w:cs="仿宋_GB2312"/>
          <w:i w:val="0"/>
          <w:caps w:val="0"/>
          <w:color w:val="000000"/>
          <w:spacing w:val="0"/>
          <w:kern w:val="0"/>
          <w:sz w:val="32"/>
          <w:szCs w:val="32"/>
          <w:lang w:val="en-US" w:eastAsia="zh-CN" w:bidi="ar"/>
        </w:rPr>
        <w:t>。鼓励和引导公益慈善组织、社会工作服务机构、企业等社会力量，通过纳入慈善项目、发动社会募捐、提供专业服务、开展志愿服务等形式，给予多元化、个性化帮扶援助。</w:t>
      </w:r>
    </w:p>
    <w:p>
      <w:pPr>
        <w:keepNext w:val="0"/>
        <w:keepLines w:val="0"/>
        <w:widowControl/>
        <w:suppressLineNumbers w:val="0"/>
        <w:spacing w:before="0" w:beforeAutospacing="0" w:after="0" w:afterAutospacing="0" w:line="579" w:lineRule="atLeast"/>
        <w:ind w:left="0" w:right="0"/>
        <w:jc w:val="center"/>
        <w:rPr>
          <w:rFonts w:hint="eastAsia" w:ascii="宋体" w:hAnsi="宋体" w:eastAsia="宋体" w:cs="宋体"/>
          <w:sz w:val="24"/>
          <w:szCs w:val="24"/>
        </w:rPr>
      </w:pPr>
      <w:r>
        <w:rPr>
          <w:rFonts w:hint="eastAsia" w:ascii="黑体" w:hAnsi="宋体" w:eastAsia="黑体" w:cs="黑体"/>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79" w:lineRule="atLeast"/>
        <w:ind w:left="0" w:right="0"/>
        <w:jc w:val="center"/>
        <w:rPr>
          <w:rFonts w:hint="eastAsia" w:ascii="宋体" w:hAnsi="宋体" w:eastAsia="宋体" w:cs="宋体"/>
          <w:sz w:val="24"/>
          <w:szCs w:val="24"/>
        </w:rPr>
      </w:pPr>
      <w:r>
        <w:rPr>
          <w:rFonts w:hint="eastAsia" w:ascii="黑体" w:hAnsi="宋体" w:eastAsia="黑体" w:cs="黑体"/>
          <w:i w:val="0"/>
          <w:caps w:val="0"/>
          <w:color w:val="000000"/>
          <w:spacing w:val="0"/>
          <w:kern w:val="0"/>
          <w:sz w:val="32"/>
          <w:szCs w:val="32"/>
          <w:lang w:val="en-US" w:eastAsia="zh-CN" w:bidi="ar"/>
        </w:rPr>
        <w:t>第五章  帮扶援助办理程序</w:t>
      </w:r>
    </w:p>
    <w:p>
      <w:pPr>
        <w:keepNext w:val="0"/>
        <w:keepLines w:val="0"/>
        <w:widowControl/>
        <w:suppressLineNumbers w:val="0"/>
        <w:spacing w:before="0" w:beforeAutospacing="0" w:after="0" w:afterAutospacing="0" w:line="579" w:lineRule="atLeast"/>
        <w:ind w:left="0" w:right="0" w:firstLine="643"/>
        <w:jc w:val="left"/>
        <w:rPr>
          <w:rFonts w:hint="eastAsia" w:ascii="宋体" w:hAnsi="宋体" w:eastAsia="宋体" w:cs="宋体"/>
          <w:sz w:val="24"/>
          <w:szCs w:val="24"/>
        </w:rPr>
      </w:pPr>
      <w:r>
        <w:rPr>
          <w:rFonts w:hint="default" w:ascii="仿宋_GB2312" w:hAnsi="宋体" w:eastAsia="仿宋_GB2312" w:cs="仿宋_GB2312"/>
          <w:b/>
          <w:i w:val="0"/>
          <w:caps w:val="0"/>
          <w:color w:val="000000"/>
          <w:spacing w:val="0"/>
          <w:kern w:val="0"/>
          <w:sz w:val="32"/>
          <w:szCs w:val="32"/>
          <w:lang w:val="en-US" w:eastAsia="zh-CN" w:bidi="ar"/>
        </w:rPr>
        <w:t>第八条</w:t>
      </w:r>
      <w:r>
        <w:rPr>
          <w:rFonts w:hint="eastAsia" w:ascii="仿宋_GB2312" w:hAnsi="宋体" w:eastAsia="仿宋_GB2312" w:cs="仿宋_GB2312"/>
          <w:i w:val="0"/>
          <w:caps w:val="0"/>
          <w:color w:val="000000"/>
          <w:spacing w:val="0"/>
          <w:kern w:val="0"/>
          <w:sz w:val="32"/>
          <w:szCs w:val="32"/>
          <w:lang w:val="en-US" w:eastAsia="zh-CN" w:bidi="ar"/>
        </w:rPr>
        <w:t xml:space="preserve">  </w:t>
      </w:r>
      <w:r>
        <w:rPr>
          <w:rFonts w:hint="default" w:ascii="仿宋_GB2312" w:hAnsi="宋体" w:eastAsia="仿宋_GB2312" w:cs="仿宋_GB2312"/>
          <w:i w:val="0"/>
          <w:caps w:val="0"/>
          <w:color w:val="000000"/>
          <w:spacing w:val="0"/>
          <w:kern w:val="0"/>
          <w:sz w:val="32"/>
          <w:szCs w:val="32"/>
          <w:lang w:val="en-US" w:eastAsia="zh-CN" w:bidi="ar"/>
        </w:rPr>
        <w:t>帮扶援助工作实行一事一批，按照个人申请、苏木镇审核、旗级审批的程序办理，做到公正公开、接受社会监督。</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sz w:val="24"/>
          <w:szCs w:val="24"/>
        </w:rPr>
      </w:pPr>
      <w:r>
        <w:rPr>
          <w:rFonts w:hint="default" w:ascii="楷体_GB2312" w:hAnsi="宋体" w:eastAsia="楷体_GB2312" w:cs="楷体_GB2312"/>
          <w:i w:val="0"/>
          <w:caps w:val="0"/>
          <w:color w:val="000000"/>
          <w:spacing w:val="0"/>
          <w:kern w:val="0"/>
          <w:sz w:val="32"/>
          <w:szCs w:val="32"/>
          <w:lang w:val="en-US" w:eastAsia="zh-CN" w:bidi="ar"/>
        </w:rPr>
        <w:t>（一）个人申请。</w:t>
      </w:r>
      <w:r>
        <w:rPr>
          <w:rFonts w:hint="default" w:ascii="仿宋_GB2312" w:hAnsi="宋体" w:eastAsia="仿宋_GB2312" w:cs="仿宋_GB2312"/>
          <w:i w:val="0"/>
          <w:caps w:val="0"/>
          <w:color w:val="000000"/>
          <w:spacing w:val="0"/>
          <w:kern w:val="0"/>
          <w:sz w:val="32"/>
          <w:szCs w:val="32"/>
          <w:lang w:val="en-US" w:eastAsia="zh-CN" w:bidi="ar"/>
        </w:rPr>
        <w:t>一般由符合条件的对象本人在发生困难之日起6个月内书面向苏木镇人民政府退役军人服务站提出申请，填写《乌审旗困难退役军人帮扶援助申请表》，并如实提交身份证、户口簿、退役证等相关材料，原件审查、复印件存档。其中：</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sz w:val="24"/>
          <w:szCs w:val="24"/>
        </w:rPr>
      </w:pPr>
      <w:r>
        <w:rPr>
          <w:rFonts w:hint="default" w:ascii="仿宋_GB2312" w:hAnsi="宋体" w:eastAsia="仿宋_GB2312" w:cs="仿宋_GB2312"/>
          <w:i w:val="0"/>
          <w:caps w:val="0"/>
          <w:color w:val="000000"/>
          <w:spacing w:val="0"/>
          <w:kern w:val="0"/>
          <w:sz w:val="32"/>
          <w:szCs w:val="32"/>
          <w:lang w:val="en-US" w:eastAsia="zh-CN" w:bidi="ar"/>
        </w:rPr>
        <w:t>1.患重大疾病或慢性病的，需提供申请日前6个月内县级以上医疗机构出具的诊断书、结算票据、住院清单、病历等以及医保、民政、保险公司等部门出具的保险、救助凭证；</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sz w:val="24"/>
          <w:szCs w:val="24"/>
        </w:rPr>
      </w:pPr>
      <w:r>
        <w:rPr>
          <w:rFonts w:hint="default" w:ascii="仿宋_GB2312" w:hAnsi="宋体" w:eastAsia="仿宋_GB2312" w:cs="仿宋_GB2312"/>
          <w:i w:val="0"/>
          <w:caps w:val="0"/>
          <w:color w:val="000000"/>
          <w:spacing w:val="0"/>
          <w:kern w:val="0"/>
          <w:sz w:val="32"/>
          <w:szCs w:val="32"/>
          <w:lang w:val="en-US" w:eastAsia="zh-CN" w:bidi="ar"/>
        </w:rPr>
        <w:t>2.遭遇交通等突发意外事故的，需提供交通等部门出具的责任认定书和保险公司的报销凭证等；</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sz w:val="24"/>
          <w:szCs w:val="24"/>
        </w:rPr>
      </w:pPr>
      <w:r>
        <w:rPr>
          <w:rFonts w:hint="default" w:ascii="仿宋_GB2312" w:hAnsi="宋体" w:eastAsia="仿宋_GB2312" w:cs="仿宋_GB2312"/>
          <w:i w:val="0"/>
          <w:caps w:val="0"/>
          <w:color w:val="000000"/>
          <w:spacing w:val="0"/>
          <w:kern w:val="0"/>
          <w:sz w:val="32"/>
          <w:szCs w:val="32"/>
          <w:lang w:val="en-US" w:eastAsia="zh-CN" w:bidi="ar"/>
        </w:rPr>
        <w:t>3.服役期间致残的，需提供原始档案记载或原始医疗凭证；</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sz w:val="24"/>
          <w:szCs w:val="24"/>
        </w:rPr>
      </w:pPr>
      <w:r>
        <w:rPr>
          <w:rFonts w:hint="default" w:ascii="仿宋_GB2312" w:hAnsi="宋体" w:eastAsia="仿宋_GB2312" w:cs="仿宋_GB2312"/>
          <w:i w:val="0"/>
          <w:caps w:val="0"/>
          <w:color w:val="000000"/>
          <w:spacing w:val="0"/>
          <w:kern w:val="0"/>
          <w:sz w:val="32"/>
          <w:szCs w:val="32"/>
          <w:lang w:val="en-US" w:eastAsia="zh-CN" w:bidi="ar"/>
        </w:rPr>
        <w:t>4.遭遇自然灾害等特殊困难的，需提供本人所在苏木镇、嘎查村（居）委会证明材料；</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sz w:val="24"/>
          <w:szCs w:val="24"/>
        </w:rPr>
      </w:pPr>
      <w:r>
        <w:rPr>
          <w:rFonts w:hint="default" w:ascii="仿宋_GB2312" w:hAnsi="宋体" w:eastAsia="仿宋_GB2312" w:cs="仿宋_GB2312"/>
          <w:i w:val="0"/>
          <w:caps w:val="0"/>
          <w:color w:val="000000"/>
          <w:spacing w:val="0"/>
          <w:kern w:val="0"/>
          <w:sz w:val="32"/>
          <w:szCs w:val="32"/>
          <w:lang w:val="en-US" w:eastAsia="zh-CN" w:bidi="ar"/>
        </w:rPr>
        <w:t>本人因行动不便、精神障碍等原因不能自行申请的，其监护人、家属、所在嘎查村（居）委会可代为申请。</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sz w:val="24"/>
          <w:szCs w:val="24"/>
        </w:rPr>
      </w:pPr>
      <w:r>
        <w:rPr>
          <w:rFonts w:hint="default" w:ascii="楷体_GB2312" w:hAnsi="宋体" w:eastAsia="楷体_GB2312" w:cs="楷体_GB2312"/>
          <w:i w:val="0"/>
          <w:caps w:val="0"/>
          <w:color w:val="000000"/>
          <w:spacing w:val="0"/>
          <w:kern w:val="0"/>
          <w:sz w:val="32"/>
          <w:szCs w:val="32"/>
          <w:lang w:val="en-US" w:eastAsia="zh-CN" w:bidi="ar"/>
        </w:rPr>
        <w:t>（二）苏木镇审核。</w:t>
      </w:r>
      <w:r>
        <w:rPr>
          <w:rFonts w:hint="default" w:ascii="仿宋_GB2312" w:hAnsi="宋体" w:eastAsia="仿宋_GB2312" w:cs="仿宋_GB2312"/>
          <w:i w:val="0"/>
          <w:caps w:val="0"/>
          <w:color w:val="000000"/>
          <w:spacing w:val="0"/>
          <w:kern w:val="0"/>
          <w:sz w:val="32"/>
          <w:szCs w:val="32"/>
          <w:lang w:val="en-US" w:eastAsia="zh-CN" w:bidi="ar"/>
        </w:rPr>
        <w:t>苏木镇退役军人服务站组织人员对申请人的身份、家庭经济状况、困难情形及程度、各类报销救助情况进行调查。审核通过的，在申请人所在嘎查村（社区）公示5天，无异议后报旗退役军人事务部门审批；审核不通过的，及时告知申请人并说明理由。</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sz w:val="24"/>
          <w:szCs w:val="24"/>
        </w:rPr>
      </w:pPr>
      <w:r>
        <w:rPr>
          <w:rFonts w:hint="default" w:ascii="楷体_GB2312" w:hAnsi="宋体" w:eastAsia="楷体_GB2312" w:cs="楷体_GB2312"/>
          <w:i w:val="0"/>
          <w:caps w:val="0"/>
          <w:color w:val="000000"/>
          <w:spacing w:val="0"/>
          <w:kern w:val="0"/>
          <w:sz w:val="32"/>
          <w:szCs w:val="32"/>
          <w:lang w:val="en-US" w:eastAsia="zh-CN" w:bidi="ar"/>
        </w:rPr>
        <w:t>（三）旗级审批。</w:t>
      </w:r>
      <w:r>
        <w:rPr>
          <w:rFonts w:hint="default" w:ascii="仿宋_GB2312" w:hAnsi="宋体" w:eastAsia="仿宋_GB2312" w:cs="仿宋_GB2312"/>
          <w:i w:val="0"/>
          <w:caps w:val="0"/>
          <w:color w:val="000000"/>
          <w:spacing w:val="0"/>
          <w:kern w:val="0"/>
          <w:sz w:val="32"/>
          <w:szCs w:val="32"/>
          <w:lang w:val="en-US" w:eastAsia="zh-CN" w:bidi="ar"/>
        </w:rPr>
        <w:t>旗退役军人事务部门通过党组会议，对苏木镇审核上报的帮扶援助事项及时作出审批决定。审批同意的，10个工作日内拨付帮扶援助资金、发放实物或落实帮扶援助措施；审批不同意的，书面说明理由并反馈申请人所在苏木镇。</w:t>
      </w:r>
    </w:p>
    <w:p>
      <w:pPr>
        <w:keepNext w:val="0"/>
        <w:keepLines w:val="0"/>
        <w:widowControl/>
        <w:suppressLineNumbers w:val="0"/>
        <w:spacing w:before="0" w:beforeAutospacing="0" w:after="0" w:afterAutospacing="0" w:line="579" w:lineRule="atLeast"/>
        <w:ind w:left="0" w:right="0" w:firstLine="616"/>
        <w:jc w:val="left"/>
        <w:rPr>
          <w:rFonts w:hint="eastAsia" w:ascii="宋体" w:hAnsi="宋体" w:eastAsia="宋体" w:cs="宋体"/>
          <w:sz w:val="24"/>
          <w:szCs w:val="24"/>
        </w:rPr>
      </w:pPr>
      <w:r>
        <w:rPr>
          <w:rFonts w:hint="default" w:ascii="仿宋_GB2312" w:hAnsi="宋体" w:eastAsia="仿宋_GB2312" w:cs="仿宋_GB2312"/>
          <w:i w:val="0"/>
          <w:caps w:val="0"/>
          <w:color w:val="000000"/>
          <w:spacing w:val="-6"/>
          <w:kern w:val="0"/>
          <w:sz w:val="32"/>
          <w:szCs w:val="32"/>
          <w:lang w:val="en-US" w:eastAsia="zh-CN" w:bidi="ar"/>
        </w:rPr>
        <w:t>申请人无正当理由以同一事由多次重复提出申请的，不予受理。</w:t>
      </w:r>
    </w:p>
    <w:p>
      <w:pPr>
        <w:keepNext w:val="0"/>
        <w:keepLines w:val="0"/>
        <w:widowControl/>
        <w:suppressLineNumbers w:val="0"/>
        <w:spacing w:before="0" w:beforeAutospacing="0" w:after="0" w:afterAutospacing="0" w:line="579" w:lineRule="atLeast"/>
        <w:ind w:left="-10" w:right="0" w:firstLine="640"/>
        <w:jc w:val="left"/>
        <w:rPr>
          <w:rFonts w:hint="eastAsia" w:ascii="宋体" w:hAnsi="宋体" w:eastAsia="宋体" w:cs="宋体"/>
          <w:sz w:val="24"/>
          <w:szCs w:val="24"/>
        </w:rPr>
      </w:pPr>
      <w:r>
        <w:rPr>
          <w:rFonts w:hint="default" w:ascii="仿宋_GB2312" w:hAnsi="宋体" w:eastAsia="仿宋_GB2312" w:cs="仿宋_GB2312"/>
          <w:b/>
          <w:i w:val="0"/>
          <w:caps w:val="0"/>
          <w:color w:val="000000"/>
          <w:spacing w:val="0"/>
          <w:kern w:val="0"/>
          <w:sz w:val="32"/>
          <w:szCs w:val="32"/>
          <w:lang w:val="en-US" w:eastAsia="zh-CN" w:bidi="ar"/>
        </w:rPr>
        <w:t>第九条</w:t>
      </w:r>
      <w:r>
        <w:rPr>
          <w:rFonts w:hint="eastAsia" w:ascii="仿宋_GB2312" w:hAnsi="宋体" w:eastAsia="仿宋_GB2312" w:cs="仿宋_GB2312"/>
          <w:b/>
          <w:i w:val="0"/>
          <w:caps w:val="0"/>
          <w:color w:val="000000"/>
          <w:spacing w:val="0"/>
          <w:kern w:val="0"/>
          <w:sz w:val="32"/>
          <w:szCs w:val="32"/>
          <w:lang w:val="en-US" w:eastAsia="zh-CN" w:bidi="ar"/>
        </w:rPr>
        <w:t xml:space="preserve">  </w:t>
      </w:r>
      <w:r>
        <w:rPr>
          <w:rFonts w:hint="default" w:ascii="仿宋_GB2312" w:hAnsi="宋体" w:eastAsia="仿宋_GB2312" w:cs="仿宋_GB2312"/>
          <w:i w:val="0"/>
          <w:caps w:val="0"/>
          <w:color w:val="000000"/>
          <w:spacing w:val="0"/>
          <w:kern w:val="0"/>
          <w:sz w:val="32"/>
          <w:szCs w:val="32"/>
          <w:lang w:val="en-US" w:eastAsia="zh-CN" w:bidi="ar"/>
        </w:rPr>
        <w:t>困难退役军人生活、医疗和住房等救助工作按现行相关规定办理，各级退役军人服务保障机构应当给予积极协助。</w:t>
      </w:r>
    </w:p>
    <w:p>
      <w:pPr>
        <w:keepNext w:val="0"/>
        <w:keepLines w:val="0"/>
        <w:widowControl/>
        <w:suppressLineNumbers w:val="0"/>
        <w:spacing w:before="0" w:beforeAutospacing="0" w:after="0" w:afterAutospacing="0" w:line="579" w:lineRule="atLeast"/>
        <w:ind w:left="-10" w:right="0" w:firstLine="640"/>
        <w:jc w:val="left"/>
        <w:rPr>
          <w:rFonts w:hint="eastAsia" w:ascii="宋体" w:hAnsi="宋体" w:eastAsia="宋体" w:cs="宋体"/>
          <w:sz w:val="24"/>
          <w:szCs w:val="24"/>
        </w:rPr>
      </w:pPr>
      <w:r>
        <w:rPr>
          <w:rFonts w:hint="default" w:ascii="仿宋_GB2312" w:hAnsi="宋体" w:eastAsia="仿宋_GB2312" w:cs="仿宋_GB2312"/>
          <w:b/>
          <w:i w:val="0"/>
          <w:caps w:val="0"/>
          <w:color w:val="000000"/>
          <w:spacing w:val="0"/>
          <w:kern w:val="0"/>
          <w:sz w:val="32"/>
          <w:szCs w:val="32"/>
          <w:lang w:val="en-US" w:eastAsia="zh-CN" w:bidi="ar"/>
        </w:rPr>
        <w:t>第十条</w:t>
      </w:r>
      <w:r>
        <w:rPr>
          <w:rFonts w:hint="eastAsia" w:ascii="仿宋_GB2312" w:hAnsi="宋体" w:eastAsia="仿宋_GB2312" w:cs="仿宋_GB2312"/>
          <w:b/>
          <w:i w:val="0"/>
          <w:caps w:val="0"/>
          <w:color w:val="000000"/>
          <w:spacing w:val="0"/>
          <w:kern w:val="0"/>
          <w:sz w:val="32"/>
          <w:szCs w:val="32"/>
          <w:lang w:val="en-US" w:eastAsia="zh-CN" w:bidi="ar"/>
        </w:rPr>
        <w:t xml:space="preserve">  </w:t>
      </w:r>
      <w:r>
        <w:rPr>
          <w:rFonts w:hint="default" w:ascii="仿宋_GB2312" w:hAnsi="宋体" w:eastAsia="仿宋_GB2312" w:cs="仿宋_GB2312"/>
          <w:i w:val="0"/>
          <w:caps w:val="0"/>
          <w:color w:val="000000"/>
          <w:spacing w:val="0"/>
          <w:kern w:val="0"/>
          <w:sz w:val="32"/>
          <w:szCs w:val="32"/>
          <w:lang w:val="en-US" w:eastAsia="zh-CN" w:bidi="ar"/>
        </w:rPr>
        <w:t>如遇紧急情况，各相关单位应当先行帮扶援助再按规定补齐审核审批手续。</w:t>
      </w:r>
    </w:p>
    <w:p>
      <w:pPr>
        <w:keepNext w:val="0"/>
        <w:keepLines w:val="0"/>
        <w:widowControl/>
        <w:suppressLineNumbers w:val="0"/>
        <w:spacing w:before="0" w:beforeAutospacing="0" w:after="0" w:afterAutospacing="0" w:line="579" w:lineRule="atLeast"/>
        <w:ind w:left="630" w:right="0"/>
        <w:jc w:val="center"/>
        <w:rPr>
          <w:rFonts w:hint="eastAsia" w:ascii="宋体" w:hAnsi="宋体" w:eastAsia="宋体" w:cs="宋体"/>
          <w:sz w:val="24"/>
          <w:szCs w:val="24"/>
        </w:rPr>
      </w:pPr>
      <w:r>
        <w:rPr>
          <w:rFonts w:hint="eastAsia" w:ascii="黑体" w:hAnsi="宋体" w:eastAsia="黑体" w:cs="黑体"/>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79" w:lineRule="atLeast"/>
        <w:ind w:left="0" w:right="0"/>
        <w:jc w:val="center"/>
        <w:rPr>
          <w:rFonts w:hint="eastAsia" w:ascii="宋体" w:hAnsi="宋体" w:eastAsia="宋体" w:cs="宋体"/>
          <w:sz w:val="24"/>
          <w:szCs w:val="24"/>
        </w:rPr>
      </w:pPr>
      <w:r>
        <w:rPr>
          <w:rFonts w:hint="eastAsia" w:ascii="黑体" w:hAnsi="宋体" w:eastAsia="黑体" w:cs="黑体"/>
          <w:i w:val="0"/>
          <w:caps w:val="0"/>
          <w:color w:val="000000"/>
          <w:spacing w:val="0"/>
          <w:kern w:val="0"/>
          <w:sz w:val="32"/>
          <w:szCs w:val="32"/>
          <w:lang w:val="en-US" w:eastAsia="zh-CN" w:bidi="ar"/>
        </w:rPr>
        <w:t>第六章  组织保障和法律责任</w:t>
      </w:r>
    </w:p>
    <w:p>
      <w:pPr>
        <w:keepNext w:val="0"/>
        <w:keepLines w:val="0"/>
        <w:widowControl/>
        <w:suppressLineNumbers w:val="0"/>
        <w:spacing w:before="0" w:beforeAutospacing="0" w:after="0" w:afterAutospacing="0" w:line="579" w:lineRule="atLeast"/>
        <w:ind w:left="0" w:right="0" w:firstLine="643"/>
        <w:jc w:val="both"/>
        <w:rPr>
          <w:rFonts w:hint="eastAsia" w:ascii="宋体" w:hAnsi="宋体" w:eastAsia="宋体" w:cs="宋体"/>
          <w:sz w:val="24"/>
          <w:szCs w:val="24"/>
        </w:rPr>
      </w:pPr>
      <w:r>
        <w:rPr>
          <w:rFonts w:hint="default" w:ascii="仿宋_GB2312" w:hAnsi="宋体" w:eastAsia="仿宋_GB2312" w:cs="仿宋_GB2312"/>
          <w:b/>
          <w:i w:val="0"/>
          <w:caps w:val="0"/>
          <w:color w:val="000000"/>
          <w:spacing w:val="0"/>
          <w:kern w:val="0"/>
          <w:sz w:val="32"/>
          <w:szCs w:val="32"/>
          <w:lang w:val="en-US" w:eastAsia="zh-CN" w:bidi="ar"/>
        </w:rPr>
        <w:t>第十一条</w:t>
      </w:r>
      <w:r>
        <w:rPr>
          <w:rFonts w:hint="eastAsia" w:ascii="仿宋_GB2312" w:hAnsi="宋体" w:eastAsia="仿宋_GB2312" w:cs="仿宋_GB2312"/>
          <w:i w:val="0"/>
          <w:caps w:val="0"/>
          <w:color w:val="000000"/>
          <w:spacing w:val="0"/>
          <w:kern w:val="0"/>
          <w:sz w:val="32"/>
          <w:szCs w:val="32"/>
          <w:lang w:val="en-US" w:eastAsia="zh-CN" w:bidi="ar"/>
        </w:rPr>
        <w:t xml:space="preserve">  </w:t>
      </w:r>
      <w:r>
        <w:rPr>
          <w:rFonts w:hint="default" w:ascii="仿宋_GB2312" w:hAnsi="宋体" w:eastAsia="仿宋_GB2312" w:cs="仿宋_GB2312"/>
          <w:i w:val="0"/>
          <w:caps w:val="0"/>
          <w:color w:val="000000"/>
          <w:spacing w:val="0"/>
          <w:kern w:val="0"/>
          <w:sz w:val="32"/>
          <w:szCs w:val="32"/>
          <w:lang w:val="en-US" w:eastAsia="zh-CN" w:bidi="ar"/>
        </w:rPr>
        <w:t>旗退役军人事务部门负责困难退役军人帮扶援助的统筹协调和组织实施，民政、财政、住建、医保等部门各司其职、密切配合，对符合条件的困难退役军人提供最低生活保障、特困人员供养、住房保障、医疗救助等社会救助，密切配合做好困难退役军人帮扶援助工作。</w:t>
      </w:r>
    </w:p>
    <w:p>
      <w:pPr>
        <w:keepNext w:val="0"/>
        <w:keepLines w:val="0"/>
        <w:widowControl/>
        <w:suppressLineNumbers w:val="0"/>
        <w:spacing w:before="0" w:beforeAutospacing="0" w:after="0" w:afterAutospacing="0" w:line="579" w:lineRule="atLeast"/>
        <w:ind w:left="0" w:right="0" w:firstLine="643"/>
        <w:jc w:val="left"/>
        <w:rPr>
          <w:rFonts w:hint="eastAsia" w:ascii="宋体" w:hAnsi="宋体" w:eastAsia="宋体" w:cs="宋体"/>
          <w:sz w:val="24"/>
          <w:szCs w:val="24"/>
        </w:rPr>
      </w:pPr>
      <w:r>
        <w:rPr>
          <w:rFonts w:hint="default" w:ascii="仿宋_GB2312" w:hAnsi="宋体" w:eastAsia="仿宋_GB2312" w:cs="仿宋_GB2312"/>
          <w:b/>
          <w:i w:val="0"/>
          <w:caps w:val="0"/>
          <w:color w:val="000000"/>
          <w:spacing w:val="0"/>
          <w:kern w:val="0"/>
          <w:sz w:val="32"/>
          <w:szCs w:val="32"/>
          <w:lang w:val="en-US" w:eastAsia="zh-CN" w:bidi="ar"/>
        </w:rPr>
        <w:t>第十二条</w:t>
      </w:r>
      <w:r>
        <w:rPr>
          <w:rFonts w:hint="eastAsia" w:ascii="仿宋_GB2312" w:hAnsi="宋体" w:eastAsia="仿宋_GB2312" w:cs="仿宋_GB2312"/>
          <w:b/>
          <w:i w:val="0"/>
          <w:caps w:val="0"/>
          <w:color w:val="000000"/>
          <w:spacing w:val="0"/>
          <w:kern w:val="0"/>
          <w:sz w:val="32"/>
          <w:szCs w:val="32"/>
          <w:lang w:val="en-US" w:eastAsia="zh-CN" w:bidi="ar"/>
        </w:rPr>
        <w:t xml:space="preserve">  </w:t>
      </w:r>
      <w:r>
        <w:rPr>
          <w:rFonts w:hint="default" w:ascii="仿宋_GB2312" w:hAnsi="宋体" w:eastAsia="仿宋_GB2312" w:cs="仿宋_GB2312"/>
          <w:i w:val="0"/>
          <w:caps w:val="0"/>
          <w:color w:val="000000"/>
          <w:spacing w:val="0"/>
          <w:kern w:val="0"/>
          <w:sz w:val="32"/>
          <w:szCs w:val="32"/>
          <w:lang w:val="en-US" w:eastAsia="zh-CN" w:bidi="ar"/>
        </w:rPr>
        <w:t>审核审批单位要强化主管主责意识，主动作为、因人施策，创新服务形式，优化服务流程，提升服务效能，切实做到应帮尽帮、应援尽援、帮援及时。</w:t>
      </w:r>
    </w:p>
    <w:p>
      <w:pPr>
        <w:keepNext w:val="0"/>
        <w:keepLines w:val="0"/>
        <w:widowControl/>
        <w:suppressLineNumbers w:val="0"/>
        <w:spacing w:before="0" w:beforeAutospacing="0" w:after="0" w:afterAutospacing="0" w:line="579" w:lineRule="atLeast"/>
        <w:ind w:left="0" w:right="0" w:firstLine="643"/>
        <w:jc w:val="left"/>
        <w:rPr>
          <w:rFonts w:hint="eastAsia" w:ascii="宋体" w:hAnsi="宋体" w:eastAsia="宋体" w:cs="宋体"/>
          <w:sz w:val="24"/>
          <w:szCs w:val="24"/>
        </w:rPr>
      </w:pPr>
      <w:r>
        <w:rPr>
          <w:rFonts w:hint="default" w:ascii="仿宋_GB2312" w:hAnsi="宋体" w:eastAsia="仿宋_GB2312" w:cs="仿宋_GB2312"/>
          <w:b/>
          <w:i w:val="0"/>
          <w:caps w:val="0"/>
          <w:color w:val="000000"/>
          <w:spacing w:val="0"/>
          <w:kern w:val="0"/>
          <w:sz w:val="32"/>
          <w:szCs w:val="32"/>
          <w:lang w:val="en-US" w:eastAsia="zh-CN" w:bidi="ar"/>
        </w:rPr>
        <w:t>第十三条</w:t>
      </w:r>
      <w:r>
        <w:rPr>
          <w:rFonts w:hint="eastAsia" w:ascii="仿宋_GB2312" w:hAnsi="宋体" w:eastAsia="仿宋_GB2312" w:cs="仿宋_GB2312"/>
          <w:b/>
          <w:i w:val="0"/>
          <w:caps w:val="0"/>
          <w:color w:val="000000"/>
          <w:spacing w:val="0"/>
          <w:kern w:val="0"/>
          <w:sz w:val="32"/>
          <w:szCs w:val="32"/>
          <w:lang w:val="en-US" w:eastAsia="zh-CN" w:bidi="ar"/>
        </w:rPr>
        <w:t xml:space="preserve">  </w:t>
      </w:r>
      <w:r>
        <w:rPr>
          <w:rFonts w:hint="default" w:ascii="仿宋_GB2312" w:hAnsi="宋体" w:eastAsia="仿宋_GB2312" w:cs="仿宋_GB2312"/>
          <w:i w:val="0"/>
          <w:caps w:val="0"/>
          <w:color w:val="000000"/>
          <w:spacing w:val="0"/>
          <w:kern w:val="0"/>
          <w:sz w:val="32"/>
          <w:szCs w:val="32"/>
          <w:lang w:val="en-US" w:eastAsia="zh-CN" w:bidi="ar"/>
        </w:rPr>
        <w:t>审核审批人员要严守工作纪律，依法依规办理审批手续，在调查、核实、审批过程中获得的申请人基本信息、个人隐私以及涉军秘密予以保密，不得向与帮扶援助工作无关的组织和个人泄露。</w:t>
      </w:r>
    </w:p>
    <w:p>
      <w:pPr>
        <w:keepNext w:val="0"/>
        <w:keepLines w:val="0"/>
        <w:widowControl/>
        <w:suppressLineNumbers w:val="0"/>
        <w:spacing w:before="0" w:beforeAutospacing="0" w:after="0" w:afterAutospacing="0" w:line="579" w:lineRule="atLeast"/>
        <w:ind w:left="0" w:right="0" w:firstLine="643"/>
        <w:jc w:val="left"/>
        <w:rPr>
          <w:rFonts w:hint="eastAsia" w:ascii="宋体" w:hAnsi="宋体" w:eastAsia="宋体" w:cs="宋体"/>
          <w:sz w:val="24"/>
          <w:szCs w:val="24"/>
        </w:rPr>
      </w:pPr>
      <w:r>
        <w:rPr>
          <w:rFonts w:hint="default" w:ascii="仿宋_GB2312" w:hAnsi="宋体" w:eastAsia="仿宋_GB2312" w:cs="仿宋_GB2312"/>
          <w:b/>
          <w:i w:val="0"/>
          <w:caps w:val="0"/>
          <w:color w:val="000000"/>
          <w:spacing w:val="0"/>
          <w:kern w:val="0"/>
          <w:sz w:val="32"/>
          <w:szCs w:val="32"/>
          <w:lang w:val="en-US" w:eastAsia="zh-CN" w:bidi="ar"/>
        </w:rPr>
        <w:t>第十四条</w:t>
      </w:r>
      <w:r>
        <w:rPr>
          <w:rFonts w:hint="eastAsia" w:ascii="仿宋_GB2312" w:hAnsi="宋体" w:eastAsia="仿宋_GB2312" w:cs="仿宋_GB2312"/>
          <w:b/>
          <w:i w:val="0"/>
          <w:caps w:val="0"/>
          <w:color w:val="000000"/>
          <w:spacing w:val="0"/>
          <w:kern w:val="0"/>
          <w:sz w:val="32"/>
          <w:szCs w:val="32"/>
          <w:lang w:val="en-US" w:eastAsia="zh-CN" w:bidi="ar"/>
        </w:rPr>
        <w:t xml:space="preserve">  </w:t>
      </w:r>
      <w:r>
        <w:rPr>
          <w:rFonts w:hint="default" w:ascii="仿宋_GB2312" w:hAnsi="宋体" w:eastAsia="仿宋_GB2312" w:cs="仿宋_GB2312"/>
          <w:i w:val="0"/>
          <w:caps w:val="0"/>
          <w:color w:val="000000"/>
          <w:spacing w:val="0"/>
          <w:kern w:val="0"/>
          <w:sz w:val="32"/>
          <w:szCs w:val="32"/>
          <w:lang w:val="en-US" w:eastAsia="zh-CN" w:bidi="ar"/>
        </w:rPr>
        <w:t>申请人要做到诚实守信，确保所提供资料真实、准确、完整，并积极配合各级退役军人服务保障机构开展调查核实工作。申请人骗取帮扶援助的，一经查实，取消帮扶援助资格，追回已享受的援助待遇，相关信息记入诚信档案；情节严重的，依法追究法律责任。</w:t>
      </w:r>
    </w:p>
    <w:p>
      <w:pPr>
        <w:keepNext w:val="0"/>
        <w:keepLines w:val="0"/>
        <w:widowControl/>
        <w:suppressLineNumbers w:val="0"/>
        <w:spacing w:before="0" w:beforeAutospacing="0" w:after="0" w:afterAutospacing="0" w:line="579" w:lineRule="atLeast"/>
        <w:ind w:left="0" w:right="0" w:firstLine="643"/>
        <w:jc w:val="left"/>
        <w:rPr>
          <w:rFonts w:hint="eastAsia" w:ascii="宋体" w:hAnsi="宋体" w:eastAsia="宋体" w:cs="宋体"/>
          <w:sz w:val="24"/>
          <w:szCs w:val="24"/>
        </w:rPr>
      </w:pPr>
      <w:r>
        <w:rPr>
          <w:rFonts w:hint="default" w:ascii="仿宋_GB2312" w:hAnsi="宋体" w:eastAsia="仿宋_GB2312" w:cs="仿宋_GB2312"/>
          <w:b/>
          <w:i w:val="0"/>
          <w:caps w:val="0"/>
          <w:color w:val="000000"/>
          <w:spacing w:val="0"/>
          <w:kern w:val="0"/>
          <w:sz w:val="32"/>
          <w:szCs w:val="32"/>
          <w:lang w:val="en-US" w:eastAsia="zh-CN" w:bidi="ar"/>
        </w:rPr>
        <w:t>第十五条</w:t>
      </w:r>
      <w:r>
        <w:rPr>
          <w:rFonts w:hint="eastAsia" w:ascii="仿宋_GB2312" w:hAnsi="宋体" w:eastAsia="仿宋_GB2312" w:cs="仿宋_GB2312"/>
          <w:i w:val="0"/>
          <w:caps w:val="0"/>
          <w:color w:val="000000"/>
          <w:spacing w:val="0"/>
          <w:kern w:val="0"/>
          <w:sz w:val="32"/>
          <w:szCs w:val="32"/>
          <w:lang w:val="en-US" w:eastAsia="zh-CN" w:bidi="ar"/>
        </w:rPr>
        <w:t xml:space="preserve">  </w:t>
      </w:r>
      <w:r>
        <w:rPr>
          <w:rFonts w:hint="default" w:ascii="仿宋_GB2312" w:hAnsi="宋体" w:eastAsia="仿宋_GB2312" w:cs="仿宋_GB2312"/>
          <w:i w:val="0"/>
          <w:caps w:val="0"/>
          <w:color w:val="000000"/>
          <w:spacing w:val="0"/>
          <w:kern w:val="0"/>
          <w:sz w:val="32"/>
          <w:szCs w:val="32"/>
          <w:lang w:val="en-US" w:eastAsia="zh-CN" w:bidi="ar"/>
        </w:rPr>
        <w:t>申请人在申请帮扶援助之日前2年内受到刑事处罚以及违反《信访条例》有关规定的，或因不当行为被纳入失信联合惩戒对象的，组织煽动、串联集聚、缠访闹访、滞留滋事、网上恶意炒作或造谣传谣、多次参加聚集上访的，不支持、不配合管理服务工作造成恶劣影响的，不予以帮扶援助。</w:t>
      </w:r>
    </w:p>
    <w:p>
      <w:pPr>
        <w:keepNext w:val="0"/>
        <w:keepLines w:val="0"/>
        <w:widowControl/>
        <w:suppressLineNumbers w:val="0"/>
        <w:spacing w:before="0" w:beforeAutospacing="0" w:after="0" w:afterAutospacing="0" w:line="579" w:lineRule="atLeast"/>
        <w:ind w:left="0" w:right="0"/>
        <w:jc w:val="left"/>
        <w:rPr>
          <w:rFonts w:hint="eastAsia" w:ascii="宋体" w:hAnsi="宋体" w:eastAsia="宋体" w:cs="宋体"/>
          <w:sz w:val="24"/>
          <w:szCs w:val="24"/>
        </w:rPr>
      </w:pPr>
      <w:r>
        <w:rPr>
          <w:rFonts w:hint="default" w:ascii="仿宋_GB2312" w:hAnsi="宋体" w:eastAsia="仿宋_GB2312" w:cs="仿宋_GB2312"/>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79" w:lineRule="atLeast"/>
        <w:ind w:left="0" w:right="0"/>
        <w:jc w:val="center"/>
        <w:rPr>
          <w:rFonts w:hint="eastAsia" w:ascii="宋体" w:hAnsi="宋体" w:eastAsia="宋体" w:cs="宋体"/>
          <w:sz w:val="24"/>
          <w:szCs w:val="24"/>
        </w:rPr>
      </w:pPr>
      <w:r>
        <w:rPr>
          <w:rFonts w:hint="eastAsia" w:ascii="黑体" w:hAnsi="宋体" w:eastAsia="黑体" w:cs="黑体"/>
          <w:i w:val="0"/>
          <w:caps w:val="0"/>
          <w:color w:val="000000"/>
          <w:spacing w:val="0"/>
          <w:kern w:val="0"/>
          <w:sz w:val="32"/>
          <w:szCs w:val="32"/>
          <w:lang w:val="en-US" w:eastAsia="zh-CN" w:bidi="ar"/>
        </w:rPr>
        <w:t>第七章  附则</w:t>
      </w:r>
    </w:p>
    <w:p>
      <w:pPr>
        <w:keepNext w:val="0"/>
        <w:keepLines w:val="0"/>
        <w:widowControl/>
        <w:suppressLineNumbers w:val="0"/>
        <w:spacing w:before="0" w:beforeAutospacing="0" w:after="0" w:afterAutospacing="0" w:line="579" w:lineRule="atLeast"/>
        <w:ind w:left="0" w:right="0" w:firstLine="643"/>
        <w:jc w:val="left"/>
        <w:rPr>
          <w:rFonts w:hint="eastAsia" w:ascii="宋体" w:hAnsi="宋体" w:eastAsia="宋体" w:cs="宋体"/>
          <w:sz w:val="24"/>
          <w:szCs w:val="24"/>
        </w:rPr>
      </w:pPr>
      <w:r>
        <w:rPr>
          <w:rFonts w:hint="default" w:ascii="仿宋_GB2312" w:hAnsi="宋体" w:eastAsia="仿宋_GB2312" w:cs="仿宋_GB2312"/>
          <w:b/>
          <w:i w:val="0"/>
          <w:caps w:val="0"/>
          <w:color w:val="000000"/>
          <w:spacing w:val="0"/>
          <w:kern w:val="0"/>
          <w:sz w:val="32"/>
          <w:szCs w:val="32"/>
          <w:lang w:val="en-US" w:eastAsia="zh-CN" w:bidi="ar"/>
        </w:rPr>
        <w:t>第十六条</w:t>
      </w:r>
      <w:r>
        <w:rPr>
          <w:rFonts w:hint="eastAsia" w:ascii="仿宋_GB2312" w:hAnsi="宋体" w:eastAsia="仿宋_GB2312" w:cs="仿宋_GB2312"/>
          <w:b/>
          <w:i w:val="0"/>
          <w:caps w:val="0"/>
          <w:color w:val="000000"/>
          <w:spacing w:val="0"/>
          <w:kern w:val="0"/>
          <w:sz w:val="32"/>
          <w:szCs w:val="32"/>
          <w:lang w:val="en-US" w:eastAsia="zh-CN" w:bidi="ar"/>
        </w:rPr>
        <w:t xml:space="preserve">  </w:t>
      </w:r>
      <w:r>
        <w:rPr>
          <w:rFonts w:hint="default" w:ascii="仿宋_GB2312" w:hAnsi="宋体" w:eastAsia="仿宋_GB2312" w:cs="仿宋_GB2312"/>
          <w:i w:val="0"/>
          <w:caps w:val="0"/>
          <w:color w:val="000000"/>
          <w:spacing w:val="0"/>
          <w:kern w:val="0"/>
          <w:sz w:val="32"/>
          <w:szCs w:val="32"/>
          <w:lang w:val="en-US" w:eastAsia="zh-CN" w:bidi="ar"/>
        </w:rPr>
        <w:t>本办法自2021年9月30日起施行。</w:t>
      </w:r>
    </w:p>
    <w:p>
      <w:pPr>
        <w:keepNext w:val="0"/>
        <w:keepLines w:val="0"/>
        <w:widowControl/>
        <w:suppressLineNumbers w:val="0"/>
        <w:spacing w:before="0" w:beforeAutospacing="0" w:after="0" w:afterAutospacing="0" w:line="579" w:lineRule="atLeast"/>
        <w:ind w:left="0" w:right="0" w:firstLine="643"/>
        <w:jc w:val="left"/>
        <w:rPr>
          <w:rFonts w:hint="eastAsia" w:ascii="宋体" w:hAnsi="宋体" w:eastAsia="宋体" w:cs="宋体"/>
          <w:sz w:val="24"/>
          <w:szCs w:val="24"/>
        </w:rPr>
      </w:pPr>
      <w:r>
        <w:rPr>
          <w:rFonts w:hint="default" w:ascii="仿宋_GB2312" w:hAnsi="宋体" w:eastAsia="仿宋_GB2312" w:cs="仿宋_GB2312"/>
          <w:b/>
          <w:i w:val="0"/>
          <w:caps w:val="0"/>
          <w:color w:val="000000"/>
          <w:spacing w:val="0"/>
          <w:kern w:val="0"/>
          <w:sz w:val="32"/>
          <w:szCs w:val="32"/>
          <w:lang w:val="en-US" w:eastAsia="zh-CN" w:bidi="ar"/>
        </w:rPr>
        <w:t>第十七条</w:t>
      </w:r>
      <w:r>
        <w:rPr>
          <w:rFonts w:hint="eastAsia" w:ascii="仿宋_GB2312" w:hAnsi="宋体" w:eastAsia="仿宋_GB2312" w:cs="仿宋_GB2312"/>
          <w:b/>
          <w:i w:val="0"/>
          <w:caps w:val="0"/>
          <w:color w:val="000000"/>
          <w:spacing w:val="0"/>
          <w:kern w:val="0"/>
          <w:sz w:val="32"/>
          <w:szCs w:val="32"/>
          <w:lang w:val="en-US" w:eastAsia="zh-CN" w:bidi="ar"/>
        </w:rPr>
        <w:t xml:space="preserve">  </w:t>
      </w:r>
      <w:r>
        <w:rPr>
          <w:rFonts w:hint="default" w:ascii="仿宋_GB2312" w:hAnsi="宋体" w:eastAsia="仿宋_GB2312" w:cs="仿宋_GB2312"/>
          <w:i w:val="0"/>
          <w:caps w:val="0"/>
          <w:color w:val="000000"/>
          <w:spacing w:val="0"/>
          <w:kern w:val="0"/>
          <w:sz w:val="32"/>
          <w:szCs w:val="32"/>
          <w:lang w:val="en-US" w:eastAsia="zh-CN" w:bidi="ar"/>
        </w:rPr>
        <w:t>本办法由旗委退役军人事务领导小组办公室负责解释。</w:t>
      </w:r>
    </w:p>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bookmarkStart w:id="0" w:name="_GoBack"/>
      <w:bookmarkEnd w:id="0"/>
      <w:r>
        <w:rPr>
          <w:rFonts w:hint="eastAsia" w:ascii="黑体" w:hAnsi="黑体" w:eastAsia="黑体" w:cs="黑体"/>
          <w:b w:val="0"/>
          <w:bCs w:val="0"/>
          <w:spacing w:val="0"/>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79" w:lineRule="exact"/>
        <w:jc w:val="center"/>
        <w:textAlignment w:val="auto"/>
        <w:rPr>
          <w:rFonts w:hint="eastAsia" w:ascii="方正小标宋_GBK" w:hAnsi="方正小标宋_GBK" w:eastAsia="方正小标宋_GBK" w:cs="方正小标宋_GBK"/>
          <w:b w:val="0"/>
          <w:bCs w:val="0"/>
          <w:spacing w:val="0"/>
          <w:sz w:val="15"/>
          <w:szCs w:val="15"/>
          <w:lang w:val="en-US" w:eastAsia="zh-CN"/>
        </w:rPr>
      </w:pPr>
      <w:r>
        <w:rPr>
          <w:rFonts w:hint="eastAsia" w:ascii="方正小标宋_GBK" w:hAnsi="方正小标宋_GBK" w:eastAsia="方正小标宋_GBK" w:cs="方正小标宋_GBK"/>
          <w:b w:val="0"/>
          <w:bCs w:val="0"/>
          <w:spacing w:val="0"/>
          <w:sz w:val="44"/>
          <w:szCs w:val="44"/>
          <w:lang w:val="en-US" w:eastAsia="zh-CN"/>
        </w:rPr>
        <w:t>乌审旗困难退役军人帮扶援助申请表</w:t>
      </w:r>
    </w:p>
    <w:tbl>
      <w:tblPr>
        <w:tblStyle w:val="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800"/>
        <w:gridCol w:w="580"/>
        <w:gridCol w:w="760"/>
        <w:gridCol w:w="560"/>
        <w:gridCol w:w="1250"/>
        <w:gridCol w:w="630"/>
        <w:gridCol w:w="430"/>
        <w:gridCol w:w="280"/>
        <w:gridCol w:w="414"/>
        <w:gridCol w:w="326"/>
        <w:gridCol w:w="170"/>
        <w:gridCol w:w="560"/>
        <w:gridCol w:w="310"/>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姓名</w:t>
            </w:r>
          </w:p>
        </w:tc>
        <w:tc>
          <w:tcPr>
            <w:tcW w:w="190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p>
        </w:tc>
        <w:tc>
          <w:tcPr>
            <w:tcW w:w="1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性别</w:t>
            </w:r>
          </w:p>
        </w:tc>
        <w:tc>
          <w:tcPr>
            <w:tcW w:w="106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19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民族</w:t>
            </w:r>
          </w:p>
        </w:tc>
        <w:tc>
          <w:tcPr>
            <w:tcW w:w="87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58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pacing w:val="0"/>
                <w:kern w:val="2"/>
                <w:sz w:val="24"/>
                <w:szCs w:val="24"/>
                <w:lang w:val="en-US" w:eastAsia="zh-CN" w:bidi="ar-SA"/>
              </w:rPr>
            </w:pPr>
            <w:r>
              <w:rPr>
                <w:rFonts w:hint="eastAsia" w:ascii="仿宋_GB2312" w:hAnsi="仿宋_GB2312" w:eastAsia="仿宋_GB2312" w:cs="仿宋_GB2312"/>
                <w:spacing w:val="0"/>
                <w:kern w:val="2"/>
                <w:sz w:val="24"/>
                <w:szCs w:val="24"/>
                <w:lang w:val="en-US" w:eastAsia="zh-CN" w:bidi="ar-SA"/>
              </w:rPr>
              <w:t>一寸免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pacing w:val="0"/>
                <w:kern w:val="2"/>
                <w:sz w:val="24"/>
                <w:szCs w:val="24"/>
                <w:lang w:val="en-US" w:eastAsia="zh-CN" w:bidi="ar-SA"/>
              </w:rPr>
            </w:pPr>
            <w:r>
              <w:rPr>
                <w:rFonts w:hint="eastAsia" w:ascii="仿宋_GB2312" w:hAnsi="仿宋_GB2312" w:eastAsia="仿宋_GB2312" w:cs="仿宋_GB2312"/>
                <w:spacing w:val="0"/>
                <w:kern w:val="2"/>
                <w:sz w:val="24"/>
                <w:szCs w:val="24"/>
                <w:lang w:val="en-US" w:eastAsia="zh-CN" w:bidi="ar-SA"/>
              </w:rPr>
              <w:t>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文化程度</w:t>
            </w:r>
          </w:p>
        </w:tc>
        <w:tc>
          <w:tcPr>
            <w:tcW w:w="190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健康状况</w:t>
            </w:r>
          </w:p>
        </w:tc>
        <w:tc>
          <w:tcPr>
            <w:tcW w:w="106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19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婚姻状况</w:t>
            </w:r>
          </w:p>
        </w:tc>
        <w:tc>
          <w:tcPr>
            <w:tcW w:w="87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58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仿宋_GB2312" w:hAnsi="仿宋_GB2312" w:eastAsia="仿宋_GB2312" w:cs="仿宋_GB2312"/>
                <w:b w:val="0"/>
                <w:bCs w:val="0"/>
                <w:spacing w:val="0"/>
                <w:kern w:val="2"/>
                <w:sz w:val="24"/>
                <w:szCs w:val="24"/>
                <w:vertAlign w:val="baseline"/>
                <w:lang w:val="en-US" w:eastAsia="zh-CN" w:bidi="ar-SA"/>
              </w:rPr>
            </w:pPr>
            <w:r>
              <w:rPr>
                <w:rFonts w:hint="eastAsia" w:ascii="仿宋_GB2312" w:hAnsi="仿宋_GB2312" w:eastAsia="仿宋_GB2312" w:cs="仿宋_GB2312"/>
                <w:b w:val="0"/>
                <w:bCs w:val="0"/>
                <w:spacing w:val="0"/>
                <w:kern w:val="2"/>
                <w:sz w:val="24"/>
                <w:szCs w:val="24"/>
                <w:vertAlign w:val="baseline"/>
                <w:lang w:val="en-US" w:eastAsia="zh-CN" w:bidi="ar-SA"/>
              </w:rPr>
              <w:t>联系电话</w:t>
            </w:r>
          </w:p>
        </w:tc>
        <w:tc>
          <w:tcPr>
            <w:tcW w:w="4210"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val="0"/>
                <w:spacing w:val="0"/>
                <w:kern w:val="2"/>
                <w:sz w:val="24"/>
                <w:szCs w:val="24"/>
                <w:vertAlign w:val="baseline"/>
                <w:lang w:val="en-US" w:eastAsia="zh-CN" w:bidi="ar-SA"/>
              </w:rPr>
            </w:pPr>
          </w:p>
        </w:tc>
        <w:tc>
          <w:tcPr>
            <w:tcW w:w="119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val="0"/>
                <w:spacing w:val="0"/>
                <w:kern w:val="2"/>
                <w:sz w:val="24"/>
                <w:szCs w:val="24"/>
                <w:vertAlign w:val="baseline"/>
                <w:lang w:val="en-US" w:eastAsia="zh-CN" w:bidi="ar-SA"/>
              </w:rPr>
            </w:pPr>
            <w:r>
              <w:rPr>
                <w:rFonts w:hint="eastAsia" w:ascii="仿宋_GB2312" w:hAnsi="仿宋_GB2312" w:eastAsia="仿宋_GB2312" w:cs="仿宋_GB2312"/>
                <w:b w:val="0"/>
                <w:bCs w:val="0"/>
                <w:spacing w:val="0"/>
                <w:kern w:val="2"/>
                <w:sz w:val="24"/>
                <w:szCs w:val="24"/>
                <w:vertAlign w:val="baseline"/>
                <w:lang w:val="en-US" w:eastAsia="zh-CN" w:bidi="ar-SA"/>
              </w:rPr>
              <w:t>职业状况</w:t>
            </w:r>
          </w:p>
        </w:tc>
        <w:tc>
          <w:tcPr>
            <w:tcW w:w="87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58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身份证号</w:t>
            </w:r>
          </w:p>
        </w:tc>
        <w:tc>
          <w:tcPr>
            <w:tcW w:w="6270" w:type="dxa"/>
            <w:gridSpan w:val="1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58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现居住地</w:t>
            </w:r>
          </w:p>
        </w:tc>
        <w:tc>
          <w:tcPr>
            <w:tcW w:w="6270" w:type="dxa"/>
            <w:gridSpan w:val="1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58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申请人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身份</w:t>
            </w:r>
          </w:p>
        </w:tc>
        <w:tc>
          <w:tcPr>
            <w:tcW w:w="7852" w:type="dxa"/>
            <w:gridSpan w:val="1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 退役军人     □ “三属”人员     □ 现役军人家属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入伍时间</w:t>
            </w:r>
          </w:p>
        </w:tc>
        <w:tc>
          <w:tcPr>
            <w:tcW w:w="315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754"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退役时间</w:t>
            </w:r>
          </w:p>
        </w:tc>
        <w:tc>
          <w:tcPr>
            <w:tcW w:w="2948"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40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成</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员</w:t>
            </w:r>
          </w:p>
        </w:tc>
        <w:tc>
          <w:tcPr>
            <w:tcW w:w="138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姓名</w:t>
            </w:r>
          </w:p>
        </w:tc>
        <w:tc>
          <w:tcPr>
            <w:tcW w:w="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与申请人关系</w:t>
            </w:r>
          </w:p>
        </w:tc>
        <w:tc>
          <w:tcPr>
            <w:tcW w:w="244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身份证号</w:t>
            </w:r>
          </w:p>
        </w:tc>
        <w:tc>
          <w:tcPr>
            <w:tcW w:w="7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健康状况</w:t>
            </w:r>
          </w:p>
        </w:tc>
        <w:tc>
          <w:tcPr>
            <w:tcW w:w="74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仿宋_GB2312" w:hAnsi="仿宋_GB2312" w:eastAsia="仿宋_GB2312" w:cs="仿宋_GB2312"/>
                <w:b w:val="0"/>
                <w:bCs w:val="0"/>
                <w:spacing w:val="0"/>
                <w:kern w:val="2"/>
                <w:sz w:val="24"/>
                <w:szCs w:val="24"/>
                <w:vertAlign w:val="baseline"/>
                <w:lang w:val="en-US" w:eastAsia="zh-CN" w:bidi="ar-SA"/>
              </w:rPr>
            </w:pPr>
            <w:r>
              <w:rPr>
                <w:rFonts w:hint="eastAsia" w:ascii="仿宋_GB2312" w:hAnsi="仿宋_GB2312" w:eastAsia="仿宋_GB2312" w:cs="仿宋_GB2312"/>
                <w:b w:val="0"/>
                <w:bCs w:val="0"/>
                <w:spacing w:val="0"/>
                <w:sz w:val="24"/>
                <w:szCs w:val="24"/>
                <w:vertAlign w:val="baseline"/>
                <w:lang w:val="en-US" w:eastAsia="zh-CN"/>
              </w:rPr>
              <w:t>婚姻状况</w:t>
            </w:r>
          </w:p>
        </w:tc>
        <w:tc>
          <w:tcPr>
            <w:tcW w:w="73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仿宋_GB2312" w:hAnsi="仿宋_GB2312" w:eastAsia="仿宋_GB2312" w:cs="仿宋_GB2312"/>
                <w:b w:val="0"/>
                <w:bCs w:val="0"/>
                <w:spacing w:val="0"/>
                <w:kern w:val="2"/>
                <w:sz w:val="24"/>
                <w:szCs w:val="24"/>
                <w:vertAlign w:val="baseline"/>
                <w:lang w:val="en-US" w:eastAsia="zh-CN" w:bidi="ar-SA"/>
              </w:rPr>
            </w:pPr>
            <w:r>
              <w:rPr>
                <w:rFonts w:hint="eastAsia" w:ascii="仿宋_GB2312" w:hAnsi="仿宋_GB2312" w:eastAsia="仿宋_GB2312" w:cs="仿宋_GB2312"/>
                <w:b w:val="0"/>
                <w:bCs w:val="0"/>
                <w:spacing w:val="0"/>
                <w:sz w:val="24"/>
                <w:szCs w:val="24"/>
                <w:vertAlign w:val="baseline"/>
                <w:lang w:val="en-US" w:eastAsia="zh-CN"/>
              </w:rPr>
              <w:t>就业状况</w:t>
            </w:r>
          </w:p>
        </w:tc>
        <w:tc>
          <w:tcPr>
            <w:tcW w:w="189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联系</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40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38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p>
        </w:tc>
        <w:tc>
          <w:tcPr>
            <w:tcW w:w="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244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p>
        </w:tc>
        <w:tc>
          <w:tcPr>
            <w:tcW w:w="7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4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3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89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40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38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244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4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3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89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40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38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244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4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3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89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40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38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244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4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3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89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申请事由（主要包括家庭经济状况、困难原因等）</w:t>
            </w:r>
          </w:p>
        </w:tc>
        <w:tc>
          <w:tcPr>
            <w:tcW w:w="7852" w:type="dxa"/>
            <w:gridSpan w:val="13"/>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（内容较多，可另附页）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0"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申请人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承诺</w:t>
            </w:r>
          </w:p>
        </w:tc>
        <w:tc>
          <w:tcPr>
            <w:tcW w:w="7852" w:type="dxa"/>
            <w:gridSpan w:val="13"/>
          </w:tcPr>
          <w:p>
            <w:pPr>
              <w:keepNext w:val="0"/>
              <w:keepLines w:val="0"/>
              <w:pageBreakBefore w:val="0"/>
              <w:widowControl w:val="0"/>
              <w:numPr>
                <w:ilvl w:val="0"/>
                <w:numId w:val="0"/>
              </w:numPr>
              <w:tabs>
                <w:tab w:val="left" w:pos="2170"/>
              </w:tabs>
              <w:kinsoku/>
              <w:wordWrap/>
              <w:overflowPunct/>
              <w:topLinePunct w:val="0"/>
              <w:autoSpaceDE/>
              <w:autoSpaceDN/>
              <w:bidi w:val="0"/>
              <w:adjustRightInd/>
              <w:snapToGrid/>
              <w:spacing w:line="300" w:lineRule="exact"/>
              <w:ind w:firstLine="480" w:firstLineChars="200"/>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本人承诺所填内容和提供的材料真实、无误，如有虚报、隐瞒、伪造的，愿承担一切责任。同意有关单位及机构核查家庭收入和财产状况。</w:t>
            </w:r>
          </w:p>
          <w:p>
            <w:pPr>
              <w:keepNext w:val="0"/>
              <w:keepLines w:val="0"/>
              <w:pageBreakBefore w:val="0"/>
              <w:widowControl w:val="0"/>
              <w:numPr>
                <w:ilvl w:val="0"/>
                <w:numId w:val="0"/>
              </w:numPr>
              <w:tabs>
                <w:tab w:val="left" w:pos="2170"/>
              </w:tabs>
              <w:kinsoku/>
              <w:wordWrap/>
              <w:overflowPunct/>
              <w:topLinePunct w:val="0"/>
              <w:autoSpaceDE/>
              <w:autoSpaceDN/>
              <w:bidi w:val="0"/>
              <w:adjustRightInd/>
              <w:snapToGrid/>
              <w:spacing w:line="300" w:lineRule="exact"/>
              <w:ind w:firstLine="2640" w:firstLineChars="1100"/>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tabs>
                <w:tab w:val="left" w:pos="2170"/>
              </w:tabs>
              <w:kinsoku/>
              <w:wordWrap/>
              <w:overflowPunct/>
              <w:topLinePunct w:val="0"/>
              <w:autoSpaceDE/>
              <w:autoSpaceDN/>
              <w:bidi w:val="0"/>
              <w:adjustRightInd/>
              <w:snapToGrid/>
              <w:spacing w:line="300" w:lineRule="exact"/>
              <w:ind w:firstLine="2640" w:firstLineChars="1100"/>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本人签名（手印）：</w:t>
            </w:r>
          </w:p>
          <w:p>
            <w:pPr>
              <w:keepNext w:val="0"/>
              <w:keepLines w:val="0"/>
              <w:pageBreakBefore w:val="0"/>
              <w:widowControl w:val="0"/>
              <w:numPr>
                <w:ilvl w:val="0"/>
                <w:numId w:val="0"/>
              </w:numPr>
              <w:tabs>
                <w:tab w:val="left" w:pos="2170"/>
              </w:tabs>
              <w:kinsoku/>
              <w:wordWrap/>
              <w:overflowPunct/>
              <w:topLinePunct w:val="0"/>
              <w:autoSpaceDE/>
              <w:autoSpaceDN/>
              <w:bidi w:val="0"/>
              <w:adjustRightInd/>
              <w:snapToGrid/>
              <w:spacing w:line="300" w:lineRule="exact"/>
              <w:ind w:firstLine="3120" w:firstLineChars="1300"/>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tabs>
                <w:tab w:val="left" w:pos="2170"/>
              </w:tabs>
              <w:kinsoku/>
              <w:wordWrap/>
              <w:overflowPunct/>
              <w:topLinePunct w:val="0"/>
              <w:autoSpaceDE/>
              <w:autoSpaceDN/>
              <w:bidi w:val="0"/>
              <w:adjustRightInd/>
              <w:snapToGrid/>
              <w:spacing w:line="300" w:lineRule="exact"/>
              <w:ind w:firstLine="4560" w:firstLineChars="1900"/>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年  月  日</w:t>
            </w:r>
          </w:p>
          <w:p>
            <w:pPr>
              <w:keepNext w:val="0"/>
              <w:keepLines w:val="0"/>
              <w:pageBreakBefore w:val="0"/>
              <w:widowControl w:val="0"/>
              <w:numPr>
                <w:ilvl w:val="0"/>
                <w:numId w:val="0"/>
              </w:numPr>
              <w:tabs>
                <w:tab w:val="left" w:pos="2170"/>
              </w:tabs>
              <w:kinsoku/>
              <w:wordWrap/>
              <w:overflowPunct/>
              <w:topLinePunct w:val="0"/>
              <w:autoSpaceDE/>
              <w:autoSpaceDN/>
              <w:bidi w:val="0"/>
              <w:adjustRightInd/>
              <w:snapToGrid/>
              <w:spacing w:line="300" w:lineRule="exact"/>
              <w:ind w:firstLine="2880" w:firstLineChars="1200"/>
              <w:textAlignment w:val="auto"/>
              <w:rPr>
                <w:rFonts w:hint="eastAsia" w:ascii="仿宋_GB2312" w:hAnsi="仿宋_GB2312" w:eastAsia="仿宋_GB2312" w:cs="仿宋_GB2312"/>
                <w:b w:val="0"/>
                <w:bCs w:val="0"/>
                <w:spacing w:val="0"/>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sectPr>
          <w:footerReference r:id="rId3" w:type="default"/>
          <w:pgSz w:w="11906" w:h="16838"/>
          <w:pgMar w:top="2098" w:right="1474" w:bottom="1984" w:left="1587" w:header="851" w:footer="1417" w:gutter="0"/>
          <w:pgNumType w:fmt="decimal" w:start="1"/>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79" w:lineRule="exact"/>
        <w:jc w:val="center"/>
        <w:textAlignment w:val="auto"/>
        <w:rPr>
          <w:rFonts w:hint="eastAsia" w:ascii="方正小标宋_GBK" w:hAnsi="方正小标宋_GBK" w:eastAsia="方正小标宋_GBK" w:cs="方正小标宋_GBK"/>
          <w:b w:val="0"/>
          <w:bCs w:val="0"/>
          <w:spacing w:val="0"/>
          <w:sz w:val="44"/>
          <w:szCs w:val="44"/>
          <w:lang w:val="en-US" w:eastAsia="zh-CN"/>
        </w:rPr>
      </w:pPr>
      <w:r>
        <w:rPr>
          <w:rFonts w:hint="eastAsia" w:ascii="方正小标宋_GBK" w:hAnsi="方正小标宋_GBK" w:eastAsia="方正小标宋_GBK" w:cs="方正小标宋_GBK"/>
          <w:b w:val="0"/>
          <w:bCs w:val="0"/>
          <w:spacing w:val="0"/>
          <w:sz w:val="44"/>
          <w:szCs w:val="44"/>
          <w:lang w:val="en-US" w:eastAsia="zh-CN"/>
        </w:rPr>
        <w:t>乌审旗困难退役军人帮扶援助审批表</w:t>
      </w:r>
    </w:p>
    <w:tbl>
      <w:tblPr>
        <w:tblStyle w:val="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200"/>
        <w:gridCol w:w="880"/>
        <w:gridCol w:w="860"/>
        <w:gridCol w:w="840"/>
        <w:gridCol w:w="880"/>
        <w:gridCol w:w="820"/>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姓名</w:t>
            </w:r>
          </w:p>
        </w:tc>
        <w:tc>
          <w:tcPr>
            <w:tcW w:w="2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p>
        </w:tc>
        <w:tc>
          <w:tcPr>
            <w:tcW w:w="8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性别</w:t>
            </w:r>
          </w:p>
        </w:tc>
        <w:tc>
          <w:tcPr>
            <w:tcW w:w="8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民族</w:t>
            </w:r>
          </w:p>
        </w:tc>
        <w:tc>
          <w:tcPr>
            <w:tcW w:w="8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8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家庭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人口</w:t>
            </w:r>
          </w:p>
        </w:tc>
        <w:tc>
          <w:tcPr>
            <w:tcW w:w="11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联系电话</w:t>
            </w:r>
          </w:p>
        </w:tc>
        <w:tc>
          <w:tcPr>
            <w:tcW w:w="2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8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健康状况</w:t>
            </w:r>
          </w:p>
        </w:tc>
        <w:tc>
          <w:tcPr>
            <w:tcW w:w="8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婚姻状况</w:t>
            </w:r>
          </w:p>
        </w:tc>
        <w:tc>
          <w:tcPr>
            <w:tcW w:w="8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8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文化</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程度</w:t>
            </w:r>
          </w:p>
        </w:tc>
        <w:tc>
          <w:tcPr>
            <w:tcW w:w="11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身份证号</w:t>
            </w:r>
          </w:p>
        </w:tc>
        <w:tc>
          <w:tcPr>
            <w:tcW w:w="7622"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户籍地址</w:t>
            </w:r>
          </w:p>
        </w:tc>
        <w:tc>
          <w:tcPr>
            <w:tcW w:w="7622"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现居住地址</w:t>
            </w:r>
          </w:p>
        </w:tc>
        <w:tc>
          <w:tcPr>
            <w:tcW w:w="7622"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申请人身份</w:t>
            </w:r>
          </w:p>
        </w:tc>
        <w:tc>
          <w:tcPr>
            <w:tcW w:w="7622"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□退役军人     □“三属”人员     □现役军人家属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0" w:hRule="atLeast"/>
        </w:trPr>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核</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实</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情</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况</w:t>
            </w:r>
          </w:p>
        </w:tc>
        <w:tc>
          <w:tcPr>
            <w:tcW w:w="7622"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4519"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苏木镇审核意见</w:t>
            </w:r>
          </w:p>
        </w:tc>
        <w:tc>
          <w:tcPr>
            <w:tcW w:w="4542"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旗退役军人事务局审批意见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19"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负责人（签字）：</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 xml:space="preserve">              （盖章）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4542"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负责人（签字）：</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 xml:space="preserve">               （盖章）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bl>
    <w:p>
      <w:pPr>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79" w:lineRule="exact"/>
        <w:jc w:val="center"/>
        <w:textAlignment w:val="auto"/>
        <w:rPr>
          <w:rFonts w:hint="eastAsia" w:ascii="方正小标宋_GBK" w:hAnsi="方正小标宋_GBK" w:eastAsia="方正小标宋_GBK" w:cs="方正小标宋_GBK"/>
          <w:b w:val="0"/>
          <w:bCs w:val="0"/>
          <w:spacing w:val="0"/>
          <w:sz w:val="44"/>
          <w:szCs w:val="44"/>
          <w:lang w:val="en-US" w:eastAsia="zh-CN"/>
        </w:rPr>
      </w:pPr>
      <w:r>
        <w:rPr>
          <w:rFonts w:hint="eastAsia" w:ascii="方正小标宋_GBK" w:hAnsi="方正小标宋_GBK" w:eastAsia="方正小标宋_GBK" w:cs="方正小标宋_GBK"/>
          <w:b w:val="0"/>
          <w:bCs w:val="0"/>
          <w:spacing w:val="0"/>
          <w:sz w:val="44"/>
          <w:szCs w:val="44"/>
          <w:lang w:val="en-US" w:eastAsia="zh-CN"/>
        </w:rPr>
        <w:t>乌审旗困难退役军人帮扶援助审核公示</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lang w:val="en-US" w:eastAsia="zh-CN"/>
        </w:rPr>
        <w:t>经调查核实，现将</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嘎查村（社区）拟帮扶援助困难退役军人名单予以公示，接受社会监督。</w:t>
      </w:r>
    </w:p>
    <w:tbl>
      <w:tblPr>
        <w:tblStyle w:val="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875"/>
        <w:gridCol w:w="1610"/>
        <w:gridCol w:w="2625"/>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pacing w:val="0"/>
                <w:sz w:val="32"/>
                <w:szCs w:val="32"/>
                <w:u w:val="none"/>
                <w:vertAlign w:val="baseline"/>
                <w:lang w:val="en-US" w:eastAsia="zh-CN"/>
              </w:rPr>
            </w:pPr>
            <w:r>
              <w:rPr>
                <w:rFonts w:hint="eastAsia" w:ascii="黑体" w:hAnsi="黑体" w:eastAsia="黑体" w:cs="黑体"/>
                <w:b w:val="0"/>
                <w:bCs w:val="0"/>
                <w:spacing w:val="0"/>
                <w:sz w:val="32"/>
                <w:szCs w:val="32"/>
                <w:u w:val="none"/>
                <w:vertAlign w:val="baseline"/>
                <w:lang w:val="en-US" w:eastAsia="zh-CN"/>
              </w:rPr>
              <w:t>姓名</w:t>
            </w:r>
          </w:p>
        </w:tc>
        <w:tc>
          <w:tcPr>
            <w:tcW w:w="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pacing w:val="0"/>
                <w:sz w:val="32"/>
                <w:szCs w:val="32"/>
                <w:u w:val="none"/>
                <w:vertAlign w:val="baseline"/>
                <w:lang w:val="en-US" w:eastAsia="zh-CN"/>
              </w:rPr>
            </w:pPr>
            <w:r>
              <w:rPr>
                <w:rFonts w:hint="eastAsia" w:ascii="黑体" w:hAnsi="黑体" w:eastAsia="黑体" w:cs="黑体"/>
                <w:b w:val="0"/>
                <w:bCs w:val="0"/>
                <w:spacing w:val="0"/>
                <w:sz w:val="32"/>
                <w:szCs w:val="32"/>
                <w:u w:val="none"/>
                <w:vertAlign w:val="baseline"/>
                <w:lang w:val="en-US" w:eastAsia="zh-CN"/>
              </w:rPr>
              <w:t>家庭人口</w:t>
            </w:r>
          </w:p>
        </w:tc>
        <w:tc>
          <w:tcPr>
            <w:tcW w:w="16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pacing w:val="0"/>
                <w:sz w:val="32"/>
                <w:szCs w:val="32"/>
                <w:u w:val="none"/>
                <w:vertAlign w:val="baseline"/>
                <w:lang w:val="en-US" w:eastAsia="zh-CN"/>
              </w:rPr>
            </w:pPr>
            <w:r>
              <w:rPr>
                <w:rFonts w:hint="eastAsia" w:ascii="黑体" w:hAnsi="黑体" w:eastAsia="黑体" w:cs="黑体"/>
                <w:b w:val="0"/>
                <w:bCs w:val="0"/>
                <w:spacing w:val="0"/>
                <w:sz w:val="32"/>
                <w:szCs w:val="32"/>
                <w:u w:val="none"/>
                <w:vertAlign w:val="baseline"/>
                <w:lang w:val="en-US" w:eastAsia="zh-CN"/>
              </w:rPr>
              <w:t>困难类型</w:t>
            </w:r>
          </w:p>
        </w:tc>
        <w:tc>
          <w:tcPr>
            <w:tcW w:w="26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pacing w:val="0"/>
                <w:sz w:val="32"/>
                <w:szCs w:val="32"/>
                <w:u w:val="none"/>
                <w:vertAlign w:val="baseline"/>
                <w:lang w:val="en-US" w:eastAsia="zh-CN"/>
              </w:rPr>
            </w:pPr>
            <w:r>
              <w:rPr>
                <w:rFonts w:hint="eastAsia" w:ascii="黑体" w:hAnsi="黑体" w:eastAsia="黑体" w:cs="黑体"/>
                <w:b w:val="0"/>
                <w:bCs w:val="0"/>
                <w:spacing w:val="0"/>
                <w:sz w:val="32"/>
                <w:szCs w:val="32"/>
                <w:u w:val="none"/>
                <w:vertAlign w:val="baseline"/>
                <w:lang w:val="en-US" w:eastAsia="zh-CN"/>
              </w:rPr>
              <w:t>现居住地址</w:t>
            </w:r>
          </w:p>
        </w:tc>
        <w:tc>
          <w:tcPr>
            <w:tcW w:w="16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pacing w:val="0"/>
                <w:sz w:val="32"/>
                <w:szCs w:val="32"/>
                <w:u w:val="none"/>
                <w:vertAlign w:val="baseline"/>
                <w:lang w:val="en-US" w:eastAsia="zh-CN"/>
              </w:rPr>
            </w:pPr>
            <w:r>
              <w:rPr>
                <w:rFonts w:hint="eastAsia" w:ascii="黑体" w:hAnsi="黑体" w:eastAsia="黑体" w:cs="黑体"/>
                <w:b w:val="0"/>
                <w:bCs w:val="0"/>
                <w:spacing w:val="0"/>
                <w:sz w:val="32"/>
                <w:szCs w:val="32"/>
                <w:u w:val="none"/>
                <w:vertAlign w:val="baseline"/>
                <w:lang w:val="en-US" w:eastAsia="zh-CN"/>
              </w:rPr>
              <w:t>帮扶援助方式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6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26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6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6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26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6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23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6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26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6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6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26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6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79" w:lineRule="exact"/>
        <w:ind w:firstLine="640" w:firstLineChars="200"/>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公示时间：</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年</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月</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日至</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年</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月</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日。如对公示对象有异议的，可通过来访、来电等方式，在公示期间向</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苏木镇退役军人服务站反映。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举报电话：</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通讯地址：</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b w:val="0"/>
          <w:bCs w:val="0"/>
          <w:spacing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5120" w:firstLineChars="1600"/>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苏木（镇）人民政府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080" w:firstLineChars="1900"/>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（盖章）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5760" w:firstLineChars="1800"/>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b w:val="0"/>
          <w:bCs w:val="0"/>
          <w:spacing w:val="0"/>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b w:val="0"/>
          <w:bCs w:val="0"/>
          <w:spacing w:val="0"/>
          <w:sz w:val="24"/>
          <w:szCs w:val="24"/>
          <w:u w:val="none"/>
          <w:lang w:val="en-US" w:eastAsia="zh-CN"/>
        </w:rPr>
      </w:pPr>
      <w:r>
        <w:rPr>
          <w:rFonts w:hint="eastAsia" w:ascii="宋体" w:hAnsi="宋体" w:eastAsia="宋体" w:cs="宋体"/>
          <w:b w:val="0"/>
          <w:bCs w:val="0"/>
          <w:spacing w:val="0"/>
          <w:sz w:val="24"/>
          <w:szCs w:val="24"/>
          <w:u w:val="none"/>
          <w:lang w:val="en-US" w:eastAsia="zh-CN"/>
        </w:rPr>
        <w:t>备注：1.由苏木镇在申请人所在嘎查村（社区）公示；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720" w:firstLineChars="300"/>
        <w:textAlignment w:val="auto"/>
        <w:rPr>
          <w:rFonts w:hint="eastAsia" w:ascii="宋体" w:hAnsi="宋体" w:eastAsia="宋体" w:cs="宋体"/>
          <w:b w:val="0"/>
          <w:bCs w:val="0"/>
          <w:spacing w:val="0"/>
          <w:sz w:val="24"/>
          <w:szCs w:val="24"/>
          <w:u w:val="none"/>
          <w:lang w:val="en-US" w:eastAsia="zh-CN"/>
        </w:rPr>
      </w:pPr>
      <w:r>
        <w:rPr>
          <w:rFonts w:hint="eastAsia" w:ascii="宋体" w:hAnsi="宋体" w:eastAsia="宋体" w:cs="宋体"/>
          <w:b w:val="0"/>
          <w:bCs w:val="0"/>
          <w:spacing w:val="0"/>
          <w:sz w:val="24"/>
          <w:szCs w:val="24"/>
          <w:u w:val="none"/>
          <w:lang w:val="en-US" w:eastAsia="zh-CN"/>
        </w:rPr>
        <w:t>2.困难类型包括重大疾病、意外事故、自然灾害等；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720" w:firstLineChars="300"/>
        <w:textAlignment w:val="auto"/>
        <w:rPr>
          <w:rFonts w:hint="eastAsia" w:ascii="仿宋_GB2312" w:hAnsi="仿宋_GB2312" w:eastAsia="仿宋_GB2312" w:cs="仿宋_GB2312"/>
          <w:b w:val="0"/>
          <w:bCs w:val="0"/>
          <w:spacing w:val="0"/>
          <w:sz w:val="24"/>
          <w:szCs w:val="24"/>
          <w:u w:val="none"/>
          <w:lang w:val="en-US" w:eastAsia="zh-CN"/>
        </w:rPr>
      </w:pPr>
      <w:r>
        <w:rPr>
          <w:rFonts w:hint="eastAsia" w:ascii="宋体" w:hAnsi="宋体" w:eastAsia="宋体" w:cs="宋体"/>
          <w:b w:val="0"/>
          <w:bCs w:val="0"/>
          <w:spacing w:val="0"/>
          <w:sz w:val="24"/>
          <w:szCs w:val="24"/>
          <w:u w:val="none"/>
          <w:lang w:val="en-US" w:eastAsia="zh-CN"/>
        </w:rPr>
        <w:t>3.帮扶援助方式包括资金援助、实物援助和服务援助。</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spacing w:val="0"/>
          <w:sz w:val="44"/>
          <w:szCs w:val="44"/>
          <w:u w:val="none"/>
          <w:lang w:val="en-US" w:eastAsia="zh-CN"/>
        </w:rPr>
        <w:sectPr>
          <w:footerReference r:id="rId4" w:type="default"/>
          <w:pgSz w:w="11906" w:h="16838"/>
          <w:pgMar w:top="2098" w:right="1474" w:bottom="1984" w:left="1587" w:header="851" w:footer="1417" w:gutter="0"/>
          <w:pgNumType w:fmt="decimal"/>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b w:val="0"/>
          <w:bCs w:val="0"/>
          <w:spacing w:val="0"/>
          <w:sz w:val="44"/>
          <w:szCs w:val="44"/>
          <w:u w:val="none"/>
          <w:lang w:val="en-US" w:eastAsia="zh-CN"/>
        </w:rPr>
      </w:pPr>
      <w:r>
        <w:rPr>
          <w:rFonts w:hint="eastAsia" w:ascii="方正小标宋_GBK" w:hAnsi="方正小标宋_GBK" w:eastAsia="方正小标宋_GBK" w:cs="方正小标宋_GBK"/>
          <w:b w:val="0"/>
          <w:bCs w:val="0"/>
          <w:spacing w:val="0"/>
          <w:sz w:val="44"/>
          <w:szCs w:val="44"/>
          <w:u w:val="none"/>
          <w:lang w:val="en-US" w:eastAsia="zh-CN"/>
        </w:rPr>
        <w:t>乌审旗困难退役军人帮扶援助不予批准告知书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楷体_GB2312" w:hAnsi="楷体_GB2312" w:eastAsia="楷体_GB2312" w:cs="楷体_GB2312"/>
          <w:b w:val="0"/>
          <w:bCs w:val="0"/>
          <w:spacing w:val="0"/>
          <w:sz w:val="32"/>
          <w:szCs w:val="32"/>
          <w:u w:val="none"/>
          <w:lang w:val="en-US" w:eastAsia="zh-CN"/>
        </w:rPr>
      </w:pPr>
      <w:r>
        <w:rPr>
          <w:rFonts w:hint="eastAsia" w:ascii="楷体_GB2312" w:hAnsi="楷体_GB2312" w:eastAsia="楷体_GB2312" w:cs="楷体_GB2312"/>
          <w:b w:val="0"/>
          <w:bCs w:val="0"/>
          <w:spacing w:val="0"/>
          <w:sz w:val="32"/>
          <w:szCs w:val="32"/>
          <w:u w:val="none"/>
          <w:lang w:val="en-US" w:eastAsia="zh-CN"/>
        </w:rPr>
        <w:t>（存根）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spacing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 xml:space="preserve"> </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同志：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_GB2312" w:cs="仿宋_GB2312"/>
          <w:b w:val="0"/>
          <w:bCs w:val="0"/>
          <w:spacing w:val="0"/>
          <w:sz w:val="32"/>
          <w:szCs w:val="32"/>
          <w:u w:val="single"/>
          <w:lang w:val="en-US" w:eastAsia="zh-CN"/>
        </w:rPr>
      </w:pPr>
      <w:r>
        <w:rPr>
          <w:rFonts w:hint="eastAsia" w:ascii="仿宋_GB2312" w:hAnsi="仿宋_GB2312" w:eastAsia="仿宋_GB2312" w:cs="仿宋_GB2312"/>
          <w:b w:val="0"/>
          <w:bCs w:val="0"/>
          <w:spacing w:val="0"/>
          <w:sz w:val="32"/>
          <w:szCs w:val="32"/>
          <w:u w:val="none"/>
          <w:lang w:val="en-US" w:eastAsia="zh-CN"/>
        </w:rPr>
        <w:t>经调查核实，依据《乌审旗困难退役军人帮扶援助实施办法》等有关规定，你家庭由于</w:t>
      </w:r>
      <w:r>
        <w:rPr>
          <w:rFonts w:hint="eastAsia" w:ascii="仿宋_GB2312" w:hAnsi="仿宋_GB2312" w:eastAsia="仿宋_GB2312" w:cs="仿宋_GB2312"/>
          <w:b w:val="0"/>
          <w:bCs w:val="0"/>
          <w:spacing w:val="0"/>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等原因，不符合帮扶援助条件，不予批准。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若不服本告知书，自收到本告知书之日起15日内提出复查申请。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送达人：          签收人：              （盖章）</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60" w:lineRule="exact"/>
        <w:ind w:firstLine="6080" w:firstLineChars="1900"/>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b w:val="0"/>
          <w:bCs w:val="0"/>
          <w:spacing w:val="0"/>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b w:val="0"/>
          <w:bCs w:val="0"/>
          <w:spacing w:val="0"/>
          <w:sz w:val="44"/>
          <w:szCs w:val="44"/>
          <w:u w:val="none"/>
          <w:lang w:val="en-US" w:eastAsia="zh-CN"/>
        </w:rPr>
      </w:pPr>
      <w:r>
        <w:rPr>
          <w:rFonts w:hint="eastAsia" w:ascii="方正小标宋_GBK" w:hAnsi="方正小标宋_GBK" w:eastAsia="方正小标宋_GBK" w:cs="方正小标宋_GBK"/>
          <w:b w:val="0"/>
          <w:bCs w:val="0"/>
          <w:spacing w:val="0"/>
          <w:sz w:val="44"/>
          <w:szCs w:val="44"/>
          <w:u w:val="none"/>
          <w:lang w:val="en-US" w:eastAsia="zh-CN"/>
        </w:rPr>
        <w:t>乌审旗困难退役军人帮扶援助不予批准告知书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 xml:space="preserve"> </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同志：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_GB2312" w:cs="仿宋_GB2312"/>
          <w:b w:val="0"/>
          <w:bCs w:val="0"/>
          <w:spacing w:val="0"/>
          <w:sz w:val="32"/>
          <w:szCs w:val="32"/>
          <w:u w:val="single"/>
          <w:lang w:val="en-US" w:eastAsia="zh-CN"/>
        </w:rPr>
      </w:pPr>
      <w:r>
        <w:rPr>
          <w:rFonts w:hint="eastAsia" w:ascii="仿宋_GB2312" w:hAnsi="仿宋_GB2312" w:eastAsia="仿宋_GB2312" w:cs="仿宋_GB2312"/>
          <w:b w:val="0"/>
          <w:bCs w:val="0"/>
          <w:spacing w:val="0"/>
          <w:sz w:val="32"/>
          <w:szCs w:val="32"/>
          <w:u w:val="none"/>
          <w:lang w:val="en-US" w:eastAsia="zh-CN"/>
        </w:rPr>
        <w:t>经调查核实，依据《乌审旗困难退役军人帮扶援助实施办法》等文件规定，你家庭由于</w:t>
      </w:r>
      <w:r>
        <w:rPr>
          <w:rFonts w:hint="eastAsia" w:ascii="仿宋_GB2312" w:hAnsi="仿宋_GB2312" w:eastAsia="仿宋_GB2312" w:cs="仿宋_GB2312"/>
          <w:b w:val="0"/>
          <w:bCs w:val="0"/>
          <w:spacing w:val="0"/>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等原因，不符合帮扶援助条件，不予批准。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若不服本告知书，自收到本告知书之日起15日内提出复查申请。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送达人：                                （盖章）</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60" w:lineRule="exact"/>
        <w:ind w:firstLine="6080" w:firstLineChars="1900"/>
        <w:jc w:val="both"/>
        <w:textAlignment w:val="auto"/>
        <w:rPr>
          <w:rFonts w:hint="default"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spacing w:line="570" w:lineRule="exact"/>
        <w:rPr>
          <w:rFonts w:ascii="仿宋_GB2312" w:hAnsi="仿宋_GB2312" w:eastAsia="仿宋_GB2312" w:cs="仿宋_GB2312"/>
          <w:sz w:val="28"/>
          <w:szCs w:val="28"/>
        </w:rPr>
      </w:pPr>
    </w:p>
    <w:p>
      <w:pPr>
        <w:spacing w:line="570" w:lineRule="exact"/>
        <w:rPr>
          <w:rFonts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280" w:firstLineChars="1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280" w:firstLineChars="1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280" w:firstLineChars="1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280" w:firstLineChars="1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280" w:firstLineChars="1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280" w:firstLineChars="1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280" w:firstLineChars="1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280" w:firstLineChars="1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280" w:firstLineChars="1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280" w:firstLineChars="1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280" w:firstLineChars="1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280" w:firstLineChars="100"/>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258" w:firstLineChars="100"/>
        <w:jc w:val="both"/>
        <w:textAlignment w:val="auto"/>
        <w:rPr>
          <w:rFonts w:hint="default" w:ascii="仿宋_GB2312" w:hAnsi="仿宋_GB2312" w:eastAsia="仿宋_GB2312" w:cs="仿宋_GB2312"/>
          <w:sz w:val="32"/>
          <w:szCs w:val="32"/>
          <w:lang w:val="en-US" w:eastAsia="zh-CN"/>
        </w:rPr>
      </w:pPr>
      <w:r>
        <w:rPr>
          <w:spacing w:val="-11"/>
          <w:sz w:val="28"/>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134620</wp:posOffset>
                </wp:positionV>
                <wp:extent cx="5615940" cy="384810"/>
                <wp:effectExtent l="0" t="6350" r="3810" b="8890"/>
                <wp:wrapNone/>
                <wp:docPr id="4" name="组合 20"/>
                <wp:cNvGraphicFramePr/>
                <a:graphic xmlns:a="http://schemas.openxmlformats.org/drawingml/2006/main">
                  <a:graphicData uri="http://schemas.microsoft.com/office/word/2010/wordprocessingGroup">
                    <wpg:wgp>
                      <wpg:cNvGrpSpPr/>
                      <wpg:grpSpPr>
                        <a:xfrm>
                          <a:off x="0" y="0"/>
                          <a:ext cx="5615940" cy="384810"/>
                          <a:chOff x="15566" y="14565"/>
                          <a:chExt cx="8844" cy="606"/>
                        </a:xfrm>
                      </wpg:grpSpPr>
                      <wps:wsp>
                        <wps:cNvPr id="2" name="直接连接符 1"/>
                        <wps:cNvCnPr/>
                        <wps:spPr>
                          <a:xfrm>
                            <a:off x="15566" y="14565"/>
                            <a:ext cx="8844" cy="20"/>
                          </a:xfrm>
                          <a:prstGeom prst="line">
                            <a:avLst/>
                          </a:prstGeom>
                          <a:ln w="12700" cap="flat" cmpd="sng">
                            <a:solidFill>
                              <a:srgbClr val="000000"/>
                            </a:solidFill>
                            <a:prstDash val="solid"/>
                            <a:round/>
                            <a:headEnd type="none" w="med" len="med"/>
                            <a:tailEnd type="none" w="med" len="med"/>
                          </a:ln>
                        </wps:spPr>
                        <wps:bodyPr/>
                      </wps:wsp>
                      <wps:wsp>
                        <wps:cNvPr id="3" name="直接连接符 2"/>
                        <wps:cNvCnPr/>
                        <wps:spPr>
                          <a:xfrm>
                            <a:off x="15566" y="15151"/>
                            <a:ext cx="8844" cy="20"/>
                          </a:xfrm>
                          <a:prstGeom prst="line">
                            <a:avLst/>
                          </a:prstGeom>
                          <a:ln w="12700" cap="flat" cmpd="sng">
                            <a:solidFill>
                              <a:srgbClr val="000000"/>
                            </a:solidFill>
                            <a:prstDash val="solid"/>
                            <a:round/>
                            <a:headEnd type="none" w="med" len="med"/>
                            <a:tailEnd type="none" w="med" len="med"/>
                          </a:ln>
                        </wps:spPr>
                        <wps:bodyPr/>
                      </wps:wsp>
                    </wpg:wgp>
                  </a:graphicData>
                </a:graphic>
              </wp:anchor>
            </w:drawing>
          </mc:Choice>
          <mc:Fallback>
            <w:pict>
              <v:group id="组合 20" o:spid="_x0000_s1026" o:spt="203" style="position:absolute;left:0pt;margin-left:0pt;margin-top:10.6pt;height:30.3pt;width:442.2pt;z-index:251660288;mso-width-relative:page;mso-height-relative:page;" coordorigin="15566,14565" coordsize="8844,606" o:gfxdata="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tO+dZdYAAAAGAQAADwAAAAAAAAABACAAAAAiAAAAZHJzL2Rvd25yZXYueG1s&#10;UEsBAhQAFAAAAAgAh07iQLTpK5FsAgAA2AYAAA4AAAAAAAAAAQAgAAAAJQEAAGRycy9lMm9Eb2Mu&#10;eG1sUEsFBgAAAAAGAAYAWQEAAAMGAAAAAA==&#10;">
                <o:lock v:ext="edit" aspectratio="f"/>
                <v:line id="直接连接符 1" o:spid="_x0000_s1026" o:spt="20" style="position:absolute;left:15566;top:14565;height:20;width:8844;" filled="f" stroked="t" coordsize="21600,21600" o:gfxdata="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qXNi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接连接符 2" o:spid="_x0000_s1026" o:spt="20" style="position:absolute;left:15566;top:15151;height:20;width:8844;" filled="f" stroked="t" coordsize="21600,21600" o:gfxdata="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Rm+UO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group>
            </w:pict>
          </mc:Fallback>
        </mc:AlternateContent>
      </w:r>
      <w:r>
        <w:rPr>
          <w:rFonts w:hint="eastAsia" w:ascii="仿宋_GB2312" w:hAnsi="仿宋_GB2312" w:eastAsia="仿宋_GB2312" w:cs="仿宋_GB2312"/>
          <w:spacing w:val="-11"/>
          <w:sz w:val="28"/>
          <w:szCs w:val="28"/>
          <w:lang w:val="en-US" w:eastAsia="zh-CN"/>
        </w:rPr>
        <w:t>中共乌审旗委员会</w:t>
      </w:r>
      <w:r>
        <w:rPr>
          <w:rFonts w:hint="eastAsia" w:ascii="仿宋_GB2312" w:hAnsi="仿宋_GB2312" w:eastAsia="仿宋_GB2312" w:cs="仿宋_GB2312"/>
          <w:spacing w:val="-11"/>
          <w:sz w:val="28"/>
          <w:szCs w:val="28"/>
        </w:rPr>
        <w:t>退役军人事务</w:t>
      </w:r>
      <w:r>
        <w:rPr>
          <w:rFonts w:hint="eastAsia" w:ascii="仿宋_GB2312" w:hAnsi="仿宋_GB2312" w:eastAsia="仿宋_GB2312" w:cs="仿宋_GB2312"/>
          <w:spacing w:val="-11"/>
          <w:sz w:val="28"/>
          <w:szCs w:val="28"/>
          <w:lang w:val="en-US" w:eastAsia="zh-CN"/>
        </w:rPr>
        <w:t xml:space="preserve">工作领导小组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日印</w:t>
      </w:r>
      <w:r>
        <w:rPr>
          <w:rFonts w:hint="eastAsia" w:ascii="仿宋_GB2312" w:hAnsi="仿宋_GB2312" w:eastAsia="仿宋_GB2312" w:cs="仿宋_GB2312"/>
          <w:sz w:val="28"/>
          <w:szCs w:val="28"/>
          <w:lang w:eastAsia="zh-CN"/>
        </w:rPr>
        <w:t>发</w:t>
      </w:r>
      <w:r>
        <w:rPr>
          <w:rFonts w:hint="eastAsia" w:ascii="仿宋_GB2312" w:hAnsi="仿宋_GB2312" w:eastAsia="仿宋_GB2312" w:cs="仿宋_GB2312"/>
          <w:sz w:val="28"/>
          <w:szCs w:val="28"/>
          <w:lang w:val="en-US" w:eastAsia="zh-CN"/>
        </w:rPr>
        <w:t xml:space="preserve">  </w:t>
      </w:r>
    </w:p>
    <w:sectPr>
      <w:footerReference r:id="rId5" w:type="default"/>
      <w:pgSz w:w="11906" w:h="16838"/>
      <w:pgMar w:top="2098" w:right="1474" w:bottom="1984" w:left="1587" w:header="851" w:footer="1587" w:gutter="0"/>
      <w:pgBorders w:zOrder="back" w:offsetFrom="page">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50</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50</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42975"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942975" cy="1828800"/>
                      </a:xfrm>
                      <a:prstGeom prst="rect">
                        <a:avLst/>
                      </a:prstGeom>
                      <a:noFill/>
                      <a:ln>
                        <a:noFill/>
                      </a:ln>
                    </wps:spPr>
                    <wps:txbx>
                      <w:txbxContent>
                        <w:p>
                          <w:pPr>
                            <w:pStyle w:val="2"/>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vert="horz" wrap="square" lIns="0" tIns="0" rIns="0" bIns="0" anchor="t" upright="0">
                      <a:spAutoFit/>
                    </wps:bodyPr>
                  </wps:wsp>
                </a:graphicData>
              </a:graphic>
            </wp:anchor>
          </w:drawing>
        </mc:Choice>
        <mc:Fallback>
          <w:pict>
            <v:shape id="文本框 1" o:spid="_x0000_s1026" o:spt="202" type="#_x0000_t202" style="position:absolute;left:0pt;margin-top:0pt;height:144pt;width:74.25pt;mso-position-horizontal:outside;mso-position-horizontal-relative:margin;z-index:251659264;mso-width-relative:page;mso-height-relative:page;" filled="f" stroked="f" coordsize="21600,21600" o:gfxdata="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J1NSzUAAAABQEAAA8AAAAAAAAAAQAgAAAAIgAAAGRycy9kb3ducmV2Lnht&#10;bFBLAQIUABQAAAAIAIdO4kDcJ/fyxAEAAGMDAAAOAAAAAAAAAAEAIAAAACMBAABkcnMvZTJvRG9j&#10;LnhtbFBLBQYAAAAABgAGAFkBAABZBQAAAAA=&#10;">
              <v:fill on="f" focussize="0,0"/>
              <v:stroke on="f"/>
              <v:imagedata o:title=""/>
              <o:lock v:ext="edit" aspectratio="f"/>
              <v:textbox inset="0mm,0mm,0mm,0mm" style="mso-fit-shape-to-text:t;">
                <w:txbxContent>
                  <w:p>
                    <w:pPr>
                      <w:pStyle w:val="2"/>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M2RmNGMzMDJiMzFlMmY0MWZkODdlNTZkN2FkNDkifQ=="/>
  </w:docVars>
  <w:rsids>
    <w:rsidRoot w:val="489C7A73"/>
    <w:rsid w:val="06ED5698"/>
    <w:rsid w:val="07A63CD0"/>
    <w:rsid w:val="160A54C9"/>
    <w:rsid w:val="17DF055F"/>
    <w:rsid w:val="1AA73C67"/>
    <w:rsid w:val="1D006FE0"/>
    <w:rsid w:val="22397A8D"/>
    <w:rsid w:val="23497102"/>
    <w:rsid w:val="2994132F"/>
    <w:rsid w:val="3A5C412C"/>
    <w:rsid w:val="416D138B"/>
    <w:rsid w:val="426C7C54"/>
    <w:rsid w:val="457F4E64"/>
    <w:rsid w:val="489C7A73"/>
    <w:rsid w:val="4BCC2189"/>
    <w:rsid w:val="4DE94AA0"/>
    <w:rsid w:val="4FF44427"/>
    <w:rsid w:val="50397C6F"/>
    <w:rsid w:val="50B17076"/>
    <w:rsid w:val="638705A8"/>
    <w:rsid w:val="6E26726D"/>
    <w:rsid w:val="7A574458"/>
    <w:rsid w:val="7C3A56B5"/>
    <w:rsid w:val="7CFA06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1&#24180;&#36164;&#26009;\&#20044;&#20826;&#36864;&#24441;&#20891;&#20154;&#32452;&#21457;\&#20044;&#20826;&#36864;&#24441;&#20891;&#20154;&#32452;&#21457;.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乌党退役军人组发.dotx</Template>
  <Pages>14</Pages>
  <Words>3758</Words>
  <Characters>3841</Characters>
  <Lines>0</Lines>
  <Paragraphs>0</Paragraphs>
  <TotalTime>166</TotalTime>
  <ScaleCrop>false</ScaleCrop>
  <LinksUpToDate>false</LinksUpToDate>
  <CharactersWithSpaces>4436</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2021-08-10T01:56:00Z</dcterms:created>
  <dc:creator>1</dc:creator>
  <cp:lastModifiedBy>1</cp:lastModifiedBy>
  <cp:lastPrinted>2021-11-08T04:13:00Z</cp:lastPrinted>
  <dcterms:modified xsi:type="dcterms:W3CDTF">2022-10-27T11:28:57Z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y fmtid="{D5CDD505-2E9C-101B-9397-08002B2CF9AE}" pid="3" name="ICV">
    <vt:lpwstr>30D6F95111FE4303893CE90AF58D47C0</vt:lpwstr>
  </property>
</Properties>
</file>