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乌审旗卫生健康委员会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鼠疫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疫情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风险研判评估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暨联防联控工作部署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各相关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、专家组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鼠疫防控能力，</w:t>
      </w:r>
      <w:r>
        <w:rPr>
          <w:rFonts w:hint="eastAsia" w:ascii="仿宋" w:hAnsi="仿宋" w:eastAsia="仿宋" w:cs="仿宋"/>
          <w:sz w:val="32"/>
          <w:szCs w:val="32"/>
        </w:rPr>
        <w:t>加强鼠疫疫情监测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及时掌握疫情动态,科学分析研判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鼠疫</w:t>
      </w:r>
      <w:r>
        <w:rPr>
          <w:rFonts w:hint="eastAsia" w:ascii="仿宋" w:hAnsi="仿宋" w:eastAsia="仿宋" w:cs="仿宋"/>
          <w:sz w:val="32"/>
          <w:szCs w:val="32"/>
        </w:rPr>
        <w:t>疫情,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按照自治区、市《鼠疫疫情防控联合会商制度的通知》要求，乌审旗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卫健委计划组织鼠疫防控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相关单位，召开</w:t>
      </w:r>
      <w:r>
        <w:rPr>
          <w:rFonts w:hint="eastAsia" w:ascii="仿宋" w:hAnsi="仿宋" w:eastAsia="仿宋" w:cs="仿宋"/>
          <w:sz w:val="32"/>
          <w:szCs w:val="32"/>
        </w:rPr>
        <w:t>鼠疫疫情风险研判评估暨联防联控工作部署会议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2025年3月18日下午14:30，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330会议室。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1.相关单位汇报鼠疫疫情防控开展情况、防控策略、存在风险点、采取措施及工作进展情况等；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2.针对我旗存在的风险进行分析研判，提出下一步工作措施、建议；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3.总结报告。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1.旗卫健委、林草局、农牧局等鼠疫防控成员单位分管领导及相关工作人员；旗疾病预防控制中心负责同志及相关工作人员；卫健委爱卫服务中心、应急办、疾控股、医政医管股等相关人员。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2.专家组人员：旗卫健委、林草局、农牧局、疾控中心、人民医院各1名；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3.按照2025年鼠疫防控要求，定期（按季度）组织开展鼠疫疫情防控联合会商研判会议，会议食宿、交通等费用由参会单位负责，不再行文通知，具体时间地点另行通知。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（联系人：谢咏梅，联系电话：0477-7581820）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" w:lineRule="exact"/>
        <w:ind w:firstLine="4800" w:firstLineChars="15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bidi w:val="0"/>
        <w:spacing w:line="360" w:lineRule="auto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 w:firstLine="320" w:firstLineChars="1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17日印发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64B30772"/>
    <w:rsid w:val="1CEE2D5A"/>
    <w:rsid w:val="20E924F7"/>
    <w:rsid w:val="3F47037C"/>
    <w:rsid w:val="494A66DA"/>
    <w:rsid w:val="53985099"/>
    <w:rsid w:val="58365A5A"/>
    <w:rsid w:val="62015A7E"/>
    <w:rsid w:val="64B30772"/>
    <w:rsid w:val="75DF18C1"/>
    <w:rsid w:val="7C084414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582</Characters>
  <Lines>0</Lines>
  <Paragraphs>0</Paragraphs>
  <TotalTime>7</TotalTime>
  <ScaleCrop>false</ScaleCrop>
  <LinksUpToDate>false</LinksUpToDate>
  <CharactersWithSpaces>649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2025-03-17T02:52:00Z</dcterms:created>
  <dc:creator>花溪</dc:creator>
  <cp:lastModifiedBy>Administrator</cp:lastModifiedBy>
  <cp:lastPrinted>2025-03-17T03:31:00Z</cp:lastPrinted>
  <dcterms:modified xsi:type="dcterms:W3CDTF">2025-07-02T02:31:55Z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A41A86BE262340499D5EA4633BC82C92_11</vt:lpwstr>
  </property>
  <property fmtid="{D5CDD505-2E9C-101B-9397-08002B2CF9AE}" pid="4" name="KSOTemplateDocerSaveRecord">
    <vt:lpwstr>eyJoZGlkIjoiMzhjMDM4NDg5ZDMyNjhjNzQzOWIwY2FjZjU4YTRhNjMiLCJ1c2VySWQiOiIzNTE2MjgyOTYifQ==</vt:lpwstr>
  </property>
</Properties>
</file>