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乌审旗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关于上报基层医保服务站（点）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建设情况的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报告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ascii="仿宋" w:hAnsi="仿宋" w:eastAsia="仿宋"/>
          <w:sz w:val="32"/>
          <w:szCs w:val="32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  <w:t>鄂尔多斯市医疗保障服务中心：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632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 w:bidi="ar-SA"/>
        </w:rPr>
        <w:t>按照《鄂尔多斯市2023年基层医保服务站（点）建设实施方案》（鄂医保发〔2023〕6号）精神，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乌审旗高度重视，及时安排部署，结合乌审旗服务下沉实施方案，认真研判，第一时间在条件较成熟的“两定”机构、苏木镇、嘎查村（社区）建设完成医保服务站（点），优先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完善医保经办服务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体系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，解决基层参保群众办事中的痛点、难点、堵点问题，着力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构建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“暖心医保”新格局。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728" w:firstLineChars="200"/>
        <w:jc w:val="both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val="en-US" w:eastAsia="zh-CN"/>
        </w:rPr>
        <w:t>一、开展情况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728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val="en-US" w:eastAsia="zh-CN"/>
        </w:rPr>
        <w:t>2023年，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乌审旗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“开年即决战，起步即冲刺”的工作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势头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遵循市局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基层医保服务站（点）建设要求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，结合乌审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旗“医保+x+1”模式推进医保服务下沉实施方案，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按照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“十到位”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“六统一”标准，将城乡居民参保登记、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业务咨询、异地转诊人员备案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、门诊费用报销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val="en-US" w:eastAsia="zh-CN"/>
        </w:rPr>
        <w:t>33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项业务事项分类下放至“两定”机构、苏木镇党群服务中心、嘎查村（社区）医保服务站（点），统一标志标识、统一事项清单、统一政策宣传阵地，并为有条件的服务站（点）配备专人、设置等候休息区等，将医保经办服务延伸到“最末梢”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728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截至目前，已建设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完成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val="en-US" w:eastAsia="zh-CN"/>
        </w:rPr>
        <w:t>35个基层医保服务站（点），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val="en-US" w:eastAsia="zh-CN"/>
        </w:rPr>
        <w:t>并在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旗人民医院、蒙医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综合医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院及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旗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第二人民医院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设立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个医保服务窗口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728" w:firstLineChars="200"/>
        <w:jc w:val="both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二、下一步计划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="0" w:right="0" w:firstLine="728" w:firstLineChars="20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乌审旗将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按照全市基层医保服务站（点）建设目标要求，秉持“为人民服务”理念，全力打造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旗域内“30分钟医保便民服务圈”，镇区“15分钟医保便民服务圈”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，继续在各产业园区、苏木镇、嘎查村（社区）、卫生院、金融机构等地建设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val="en-US" w:eastAsia="zh-CN"/>
        </w:rPr>
        <w:t>47个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医保服务站（点），不断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拓展服务广度，升级服务维度，提升服务温度，为参保群众提供更加便捷高效、贴心、暖心的医保经办服务，真正实现参保人在哪里，医保服务就延伸到哪里，切实解决参保群众“路程远、两头跑、排长队”等堵点难点问题，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让参保人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就近就地办理医保业务，为推进乡村振兴筑牢医疗保障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  <w:lang w:eastAsia="zh-CN"/>
        </w:rPr>
        <w:t>屏障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24"/>
          <w:sz w:val="32"/>
          <w:szCs w:val="32"/>
          <w:shd w:val="clear" w:color="auto" w:fill="FFFFFF"/>
        </w:rPr>
        <w:t>。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0" w:firstLineChars="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9" w:lineRule="exact"/>
        <w:ind w:firstLine="632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乌审旗医疗保障局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79" w:lineRule="exact"/>
        <w:ind w:firstLine="632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  2023年3月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日    </w:t>
      </w:r>
    </w:p>
    <w:p>
      <w:pPr>
        <w:pStyle w:val="5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ind w:firstLine="63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79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decimal"/>
      <w:cols w:space="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ECF9C9-10E9-47C5-9EB2-AE9E4516D09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67EBC6F-2883-4D9C-8544-C56E488EF1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F64E06C-CB34-4B28-A14B-1D6C9AEB5CF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39BB1F2-FC71-4DBA-9124-657B1E7BB9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53D645D-AA39-4A2D-9F9B-E8F740AFB40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1A75916-5DC9-46C8-8AD3-9C8B4FB36A0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940F687-3173-41A5-A530-D7700BE6F2B6}"/>
  </w:font>
  <w:font w:name="文星仿宋">
    <w:altName w:val="仿宋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C7A1D738-A401-4430-A78C-104430D5C45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9" w:fontKey="{1ACB7E52-93FE-4285-98C6-4CDA58942D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default" w:eastAsiaTheme="maj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val="en-US" w:eastAsia="zh-CN"/>
                            </w:rPr>
                            <w:t xml:space="preserve">  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AYbmry5wEAAMc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 w:eastAsiaTheme="maj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val="en-US" w:eastAsia="zh-CN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ARY7UC5wEAAMc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kNWUwOWRkYjAyODZkMTE2ZWI5MjU1MDRkMTNmZGIifQ=="/>
  </w:docVars>
  <w:rsids>
    <w:rsidRoot w:val="00000000"/>
    <w:rsid w:val="00FE5400"/>
    <w:rsid w:val="031713E0"/>
    <w:rsid w:val="039A3B81"/>
    <w:rsid w:val="04F23265"/>
    <w:rsid w:val="09FF1319"/>
    <w:rsid w:val="0C2474FB"/>
    <w:rsid w:val="0F4226B5"/>
    <w:rsid w:val="159E74A5"/>
    <w:rsid w:val="172C7E2A"/>
    <w:rsid w:val="18EF453A"/>
    <w:rsid w:val="1BC450FB"/>
    <w:rsid w:val="27667824"/>
    <w:rsid w:val="289809F1"/>
    <w:rsid w:val="29953268"/>
    <w:rsid w:val="2B141E21"/>
    <w:rsid w:val="2E21553F"/>
    <w:rsid w:val="36FF4803"/>
    <w:rsid w:val="38FE588C"/>
    <w:rsid w:val="3A942268"/>
    <w:rsid w:val="3D000E25"/>
    <w:rsid w:val="3D9763D4"/>
    <w:rsid w:val="412D19E7"/>
    <w:rsid w:val="425315C6"/>
    <w:rsid w:val="45A16F82"/>
    <w:rsid w:val="4C9B432F"/>
    <w:rsid w:val="4D631FAC"/>
    <w:rsid w:val="4F906660"/>
    <w:rsid w:val="4F9E4759"/>
    <w:rsid w:val="513217A0"/>
    <w:rsid w:val="51A21530"/>
    <w:rsid w:val="51F74CE2"/>
    <w:rsid w:val="5287469B"/>
    <w:rsid w:val="54705FF8"/>
    <w:rsid w:val="547370C6"/>
    <w:rsid w:val="55A862EA"/>
    <w:rsid w:val="565A5263"/>
    <w:rsid w:val="58850DCE"/>
    <w:rsid w:val="5B03212C"/>
    <w:rsid w:val="5CAE553B"/>
    <w:rsid w:val="5D690719"/>
    <w:rsid w:val="5DC937B1"/>
    <w:rsid w:val="5E1D2B95"/>
    <w:rsid w:val="5E4F6937"/>
    <w:rsid w:val="5EA70067"/>
    <w:rsid w:val="60797C74"/>
    <w:rsid w:val="64094E82"/>
    <w:rsid w:val="649C0D9A"/>
    <w:rsid w:val="65501253"/>
    <w:rsid w:val="65573688"/>
    <w:rsid w:val="65986FDA"/>
    <w:rsid w:val="67A51B19"/>
    <w:rsid w:val="68C7631D"/>
    <w:rsid w:val="69157077"/>
    <w:rsid w:val="6C1610D0"/>
    <w:rsid w:val="6D3B3BCD"/>
    <w:rsid w:val="6D793E7C"/>
    <w:rsid w:val="6EED0D07"/>
    <w:rsid w:val="71F04496"/>
    <w:rsid w:val="72280E05"/>
    <w:rsid w:val="763942B4"/>
    <w:rsid w:val="76721862"/>
    <w:rsid w:val="7CFA1E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line="360" w:lineRule="auto"/>
      <w:ind w:firstLine="525"/>
    </w:pPr>
    <w:rPr>
      <w:rFonts w:ascii="Times New Roman" w:hAnsi="Times New Roman"/>
      <w:sz w:val="24"/>
    </w:rPr>
  </w:style>
  <w:style w:type="paragraph" w:styleId="4">
    <w:name w:val="Normal Indent"/>
    <w:basedOn w:val="1"/>
    <w:next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styleId="5">
    <w:name w:val="Body Text"/>
    <w:basedOn w:val="1"/>
    <w:qFormat/>
    <w:uiPriority w:val="0"/>
    <w:rPr>
      <w:rFonts w:eastAsia="文星仿宋"/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11">
    <w:name w:val="Body Text First Indent1"/>
    <w:basedOn w:val="12"/>
    <w:qFormat/>
    <w:uiPriority w:val="0"/>
    <w:pPr>
      <w:ind w:firstLine="100" w:firstLineChars="100"/>
    </w:pPr>
  </w:style>
  <w:style w:type="paragraph" w:customStyle="1" w:styleId="12">
    <w:name w:val="Body Text1"/>
    <w:basedOn w:val="1"/>
    <w:qFormat/>
    <w:uiPriority w:val="0"/>
    <w:rPr>
      <w:b/>
      <w:sz w:val="44"/>
    </w:rPr>
  </w:style>
  <w:style w:type="paragraph" w:customStyle="1" w:styleId="13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792</Words>
  <Characters>821</Characters>
  <Lines>0</Lines>
  <Paragraphs>0</Paragraphs>
  <TotalTime>4</TotalTime>
  <ScaleCrop>false</ScaleCrop>
  <LinksUpToDate>false</LinksUpToDate>
  <CharactersWithSpaces>922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2020-12-09T02:30:00Z</dcterms:created>
  <dc:creator>Administrator</dc:creator>
  <cp:lastModifiedBy>医疗保障局收发</cp:lastModifiedBy>
  <cp:lastPrinted>2023-03-13T08:02:00Z</cp:lastPrinted>
  <dcterms:modified xsi:type="dcterms:W3CDTF">2023-04-10T03:49:37Z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1E9E264F1AC4485D974C3B6826BB671E</vt:lpwstr>
  </property>
  <property fmtid="{D5CDD505-2E9C-101B-9397-08002B2CF9AE}" pid="4" name="KSOSaveFontToCloudKey">
    <vt:lpwstr>1304322801_embed</vt:lpwstr>
  </property>
</Properties>
</file>