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ordWrap w:val="0"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lang w:val="en-US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lang w:val="en-US" w:eastAsia="zh-CN"/>
        </w:rPr>
        <w:t>乌审召镇人民政府关于印发《2023年乌审召镇国家卫生乡镇创建工作计划》的通知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嘎查村、社区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现将《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2023年乌审召镇国家卫生乡镇创建工作计划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》印发给你们，请认真贯彻落实。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4800" w:firstLineChars="15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乌审召镇人民政府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4860" w:firstLineChars="1519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2023年4月13日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opLinePunct w:val="0"/>
        <w:autoSpaceDN/>
        <w:bidi w:val="0"/>
        <w:adjustRightInd/>
        <w:snapToGrid/>
        <w:spacing w:beforeAutospacing="0" w:afterAutospacing="0" w:line="579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lang w:val="en-US" w:eastAsia="zh-CN"/>
        </w:rPr>
        <w:t>2023年乌审召镇国家卫生乡镇创建工作计划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133" w:right="228" w:firstLine="62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根据《内蒙古自治区爱卫办关于做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023国家卫生城镇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创建和复审工作的通知》（内爱卫办发〔2023〕2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号）《乌审旗人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民政府办公室关于印发乌审旗国家卫生县复审、国家卫生乡镇创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建及复审工作实施方案的通知》（乌政办发〔2023〕2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号）文件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要求，我镇党委、政府高度重视国家卫生乡镇创建工作，为迎接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国家卫生乡镇创建工作，确保各项工作任务圆满完成，结合我镇实际，特制定本工作计划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5" w:right="2" w:firstLine="63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以党的二十大精神为指导，全面贯彻落实习近平新时代中国特色社会主义思想，以《国家卫生城市和国家卫生县标准》《乌审旗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人民政府办公室关于印发乌审旗国家卫生县复审、国家卫生乡镇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创建及复审工作实施方案的通知》（乌政办发〔20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23〕26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号）为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依据，广泛深入地开展国家卫生乡镇创建工作，确保顺利通过国家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卫生乡镇创建工作。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一）积极营造社会氛围和健康教育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各村要围绕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乌审召</w:t>
      </w:r>
      <w:r>
        <w:rPr>
          <w:rFonts w:hint="eastAsia" w:ascii="仿宋_GB2312" w:hAnsi="仿宋_GB2312" w:eastAsia="仿宋_GB2312" w:cs="仿宋_GB2312"/>
          <w:sz w:val="32"/>
          <w:szCs w:val="32"/>
        </w:rPr>
        <w:t>镇创建国家卫生乡镇确定的目标任务，制定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工作方案，通过召开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嘎查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村（社区）会议、制作宣</w:t>
      </w:r>
      <w:r>
        <w:rPr>
          <w:rFonts w:hint="eastAsia" w:ascii="仿宋_GB2312" w:hAnsi="仿宋_GB2312" w:eastAsia="仿宋_GB2312" w:cs="仿宋_GB2312"/>
          <w:sz w:val="32"/>
          <w:szCs w:val="32"/>
        </w:rPr>
        <w:t>传栏、提示牌和微信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公众平台等各种宣传方式，多渠道、多形式宣传，加</w:t>
      </w:r>
      <w:r>
        <w:rPr>
          <w:rFonts w:hint="eastAsia" w:ascii="仿宋_GB2312" w:hAnsi="仿宋_GB2312" w:eastAsia="仿宋_GB2312" w:cs="仿宋_GB2312"/>
          <w:sz w:val="32"/>
          <w:szCs w:val="32"/>
        </w:rPr>
        <w:t>大宣传教育力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度，深入广泛开展环境氛围营造、健康教育宣</w:t>
      </w:r>
      <w:r>
        <w:rPr>
          <w:rFonts w:hint="eastAsia" w:ascii="仿宋_GB2312" w:hAnsi="仿宋_GB2312" w:eastAsia="仿宋_GB2312" w:cs="仿宋_GB2312"/>
          <w:sz w:val="32"/>
          <w:szCs w:val="32"/>
        </w:rPr>
        <w:t>传，全方位、多角度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宣传创建国家卫生乡镇工作，积极引导社会各</w:t>
      </w:r>
      <w:r>
        <w:rPr>
          <w:rFonts w:hint="eastAsia" w:ascii="仿宋_GB2312" w:hAnsi="仿宋_GB2312" w:eastAsia="仿宋_GB2312" w:cs="仿宋_GB2312"/>
          <w:sz w:val="32"/>
          <w:szCs w:val="32"/>
        </w:rPr>
        <w:t>界热爱乡镇、参与乡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镇管理。开展大型宣传教育活动，组织卫生创建及健</w:t>
      </w:r>
      <w:r>
        <w:rPr>
          <w:rFonts w:hint="eastAsia" w:ascii="仿宋_GB2312" w:hAnsi="仿宋_GB2312" w:eastAsia="仿宋_GB2312" w:cs="仿宋_GB2312"/>
          <w:sz w:val="32"/>
          <w:szCs w:val="32"/>
        </w:rPr>
        <w:t>康知识讲座，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进一步提高广大干部群众卫生健康意识和健康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水平，各村居、各单位都要有创建氛围。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（二）积极开展创建评选活动。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一是认真贯彻落实市、旗关于爱国卫生工作的各项法规政策，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把爱国卫生工作纳入到重要议事日程，切实提高爱国卫</w:t>
      </w:r>
      <w:r>
        <w:rPr>
          <w:rFonts w:hint="eastAsia" w:ascii="仿宋_GB2312" w:hAnsi="仿宋_GB2312" w:eastAsia="仿宋_GB2312" w:cs="仿宋_GB2312"/>
          <w:sz w:val="32"/>
          <w:szCs w:val="32"/>
        </w:rPr>
        <w:t>生工作质量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和水平。采取多种形式大力开展爱国卫生宣传活动，美化、</w:t>
      </w:r>
      <w:r>
        <w:rPr>
          <w:rFonts w:hint="eastAsia" w:ascii="仿宋_GB2312" w:hAnsi="仿宋_GB2312" w:eastAsia="仿宋_GB2312" w:cs="仿宋_GB2312"/>
          <w:sz w:val="32"/>
          <w:szCs w:val="32"/>
        </w:rPr>
        <w:t>净化环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境卫生，全面开展“清洁家园</w:t>
      </w:r>
      <w:r>
        <w:rPr>
          <w:rFonts w:hint="eastAsia" w:ascii="仿宋_GB2312" w:hAnsi="仿宋_GB2312" w:eastAsia="仿宋_GB2312" w:cs="仿宋_GB2312"/>
          <w:spacing w:val="-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”活动，提升镇容镇貌。积极抓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好市、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旗卫生健康镇、卫生健康单位、卫生健康村、卫生健康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户的创建评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（三）开展健康教育，提高全镇健康水平。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一是继续办好健康教育宣传专栏，组织开展形式多样的健康教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育和控烟宣传活动，不断提高全镇健康水平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，群众卫生知晓率和健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康生活方式行为形成率都要达到卫生镇标准要求。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二是继续巩固学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校、卫生院、社区、公共场所和商户健康教</w:t>
      </w:r>
      <w:r>
        <w:rPr>
          <w:rFonts w:hint="eastAsia" w:ascii="仿宋_GB2312" w:hAnsi="仿宋_GB2312" w:eastAsia="仿宋_GB2312" w:cs="仿宋_GB2312"/>
          <w:sz w:val="32"/>
          <w:szCs w:val="32"/>
        </w:rPr>
        <w:t>育宣传阵营，不断促进健康教育工作发展。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（四）加大环境卫生治理，全面提升城镇管理水平。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开展专项整治行动，结合爱国卫生大扫除行动，重点对农贸市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场、背街小巷、村组民事房、河道、垃圾池等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区域的环境卫生进行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集中治理，彻底清除卫生死角。落实好门前“五包</w:t>
      </w:r>
      <w:r>
        <w:rPr>
          <w:rFonts w:hint="eastAsia" w:ascii="仿宋_GB2312" w:hAnsi="仿宋_GB2312" w:eastAsia="仿宋_GB2312" w:cs="仿宋_GB2312"/>
          <w:spacing w:val="-9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”制度，开展车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辆乱停乱放、赶集市场经营秩序维护以及房屋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乱搭乱建、小广告等集中整治行动，确保镇区环境保洁到位；加强全镇公厕设施建设和改变工作，配齐垃圾箱等基础设施，垃圾日产日清，开展对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河湖</w:t>
      </w:r>
      <w:r>
        <w:rPr>
          <w:rFonts w:hint="eastAsia" w:ascii="仿宋_GB2312" w:hAnsi="仿宋_GB2312" w:eastAsia="仿宋_GB2312" w:cs="仿宋_GB2312"/>
          <w:sz w:val="32"/>
          <w:szCs w:val="32"/>
        </w:rPr>
        <w:t>垃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圾清理工作，相关部门要对负责区域河道、水库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垃圾以及卫生死角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等进行定期集中清理。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（五）强抓病媒生物防治，保障群众身体健康。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认真组织开展除“</w:t>
      </w:r>
      <w:r>
        <w:rPr>
          <w:rFonts w:hint="eastAsia" w:ascii="仿宋_GB2312" w:hAnsi="仿宋_GB2312" w:eastAsia="仿宋_GB2312" w:cs="仿宋_GB2312"/>
          <w:spacing w:val="-8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四害”活动，活动中为确保合法安全用药，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不得使用急性、剧毒消杀药品。对重点场所要按照统时间，统用药，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统行动，统检查的原则，积极开展除“</w:t>
      </w:r>
      <w:r>
        <w:rPr>
          <w:rFonts w:hint="eastAsia" w:ascii="仿宋_GB2312" w:hAnsi="仿宋_GB2312" w:eastAsia="仿宋_GB2312" w:cs="仿宋_GB2312"/>
          <w:spacing w:val="-10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四害”工作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，消杀工作做到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不留死角，病媒生物密度控制在卫生镇标准以内。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(六)抓好食品安全、生活饮用水及公共场所卫生管理。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一是食品安全监管体系完善，做到编制、人员、经费三落实，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有食品安全中长期工作规划、食品安全事故应急预案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，监管工作有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计划，有检查。食品检测和技术指导规范，资料齐全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。食品安全事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故及时报告处置，镇区域连续五年无集体食物中毒事故发生。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8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（七）加强传染病防治工作，提高广大群众健康意识。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一是认真贯彻执行《传染病防治法》，进一步完善疾病预防控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制工作，传染病防治工作有计划、有检查，医疗机构进一步落实《医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疗感染管理办法》，卫生院要加强感染科建设管理。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8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（八）各部门、村社要有专人负责卫生健康工作，成立卫生监管队，落实卫生检查评比制度，落实好划片包干卫生工作制度。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（一）加强组织领导，建立健全创建组织体系。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成立创建国家卫生乡镇工作领导小组，各相关部门、单位主要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领导为第一责任人，从所承担的目标任务情况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出发，安排部署，迅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速行动，全面完成各项工作任务。要分阶段、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分项目对各责任单位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卫生健康工作任务完成的数量、质量和进度进</w:t>
      </w:r>
      <w:r>
        <w:rPr>
          <w:rFonts w:hint="eastAsia" w:ascii="仿宋_GB2312" w:hAnsi="仿宋_GB2312" w:eastAsia="仿宋_GB2312" w:cs="仿宋_GB2312"/>
          <w:sz w:val="32"/>
          <w:szCs w:val="32"/>
        </w:rPr>
        <w:t>行督查，及时了解情况，发现问题，提出整改要求。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（二）强化宣传教育，努力提高社会参与度。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镇政府要加大创建工作的宣传力度，充分利用广播、宣传栏、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宣传标语、微信公众号等方式广泛开展多种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形式的宣传活动，营造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良好的创建氛围，努力增强广大群众开展创建的参</w:t>
      </w:r>
      <w:r>
        <w:rPr>
          <w:rFonts w:hint="eastAsia" w:ascii="仿宋_GB2312" w:hAnsi="仿宋_GB2312" w:eastAsia="仿宋_GB2312" w:cs="仿宋_GB2312"/>
          <w:sz w:val="32"/>
          <w:szCs w:val="32"/>
        </w:rPr>
        <w:t>与意识、主体意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识和卫生文明生活习惯的自觉养成意识、促</w:t>
      </w:r>
      <w:r>
        <w:rPr>
          <w:rFonts w:hint="eastAsia" w:ascii="仿宋_GB2312" w:hAnsi="仿宋_GB2312" w:eastAsia="仿宋_GB2312" w:cs="仿宋_GB2312"/>
          <w:sz w:val="32"/>
          <w:szCs w:val="32"/>
        </w:rPr>
        <w:t>进形成群众、政府共同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参与的良好局面。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lnNumType w:countBy="0" w:restart="continuous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1312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/LPzWAAAACAEAAA8AAAAAAAAAAQAgAAAAIgAAAGRycy9kb3ducmV2LnhtbFBLAQIU&#10;ABQAAAAIAIdO4kAqifgT9QEAAOc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ELDN1gAAAAgBAAAPAAAAAAAAAAEAIAAAACIAAABkcnMvZG93bnJldi54bWxQSwEC&#10;FAAUAAAACACHTuJAk8q73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  乌审召镇党政综合办               2023年4月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13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日印发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ZCRvjYAAAACAEAAA8AAAAAAAAAAQAgAAAAIgAAAGRycy9kb3ducmV2LnhtbFBL&#10;AQIUABQAAAAIAIdO4kAtV8rC9gEAAOc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8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hk419MAAAAFAQAADwAAAAAAAAABACAAAAAiAAAAZHJzL2Rvd25yZXYueG1sUEsBAhQAFAAA&#10;AAgAh07iQJ48ke67AQAAf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TA2Yjg0MmZlNzUwNzhkYjlkYTNiOTBmNGFmODkifQ=="/>
  </w:docVars>
  <w:rsids>
    <w:rsidRoot w:val="00000000"/>
    <w:rsid w:val="01150FEC"/>
    <w:rsid w:val="036D5FF1"/>
    <w:rsid w:val="04140E46"/>
    <w:rsid w:val="063919A3"/>
    <w:rsid w:val="09D37EAE"/>
    <w:rsid w:val="0B29578D"/>
    <w:rsid w:val="0E2575A2"/>
    <w:rsid w:val="15273705"/>
    <w:rsid w:val="1CB37F10"/>
    <w:rsid w:val="1CC44B43"/>
    <w:rsid w:val="1DEB28E7"/>
    <w:rsid w:val="20011A28"/>
    <w:rsid w:val="228F28EA"/>
    <w:rsid w:val="22CC3540"/>
    <w:rsid w:val="292A7C79"/>
    <w:rsid w:val="29792D27"/>
    <w:rsid w:val="2BAB6B17"/>
    <w:rsid w:val="2BE428E7"/>
    <w:rsid w:val="2C026D28"/>
    <w:rsid w:val="2E663B61"/>
    <w:rsid w:val="30426DD7"/>
    <w:rsid w:val="32865F10"/>
    <w:rsid w:val="344363B8"/>
    <w:rsid w:val="37585B91"/>
    <w:rsid w:val="3B445C54"/>
    <w:rsid w:val="42314FD8"/>
    <w:rsid w:val="42B635E8"/>
    <w:rsid w:val="44FA5BB5"/>
    <w:rsid w:val="4BF963B8"/>
    <w:rsid w:val="4D476591"/>
    <w:rsid w:val="549D523B"/>
    <w:rsid w:val="55733789"/>
    <w:rsid w:val="61B55CA1"/>
    <w:rsid w:val="67123F01"/>
    <w:rsid w:val="708D6E68"/>
    <w:rsid w:val="71D46F9E"/>
    <w:rsid w:val="73042D22"/>
    <w:rsid w:val="73687520"/>
    <w:rsid w:val="73D8694A"/>
    <w:rsid w:val="75930302"/>
    <w:rsid w:val="77786FB2"/>
    <w:rsid w:val="7A34558C"/>
    <w:rsid w:val="7B870A6C"/>
    <w:rsid w:val="7C0752D2"/>
    <w:rsid w:val="7F89586C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3">
    <w:name w:val="Normal (Web)"/>
    <w:basedOn w:val="1"/>
    <w:next w:val="4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4">
    <w:name w:val="Body Text First Indent"/>
    <w:basedOn w:val="2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7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8">
    <w:name w:val="Body Text Indent"/>
    <w:basedOn w:val="1"/>
    <w:next w:val="9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20">
    <w:name w:val="Body Text 21"/>
    <w:basedOn w:val="1"/>
    <w:qFormat/>
    <w:uiPriority w:val="0"/>
    <w:pPr>
      <w:spacing w:after="120" w:line="480" w:lineRule="auto"/>
    </w:pPr>
  </w:style>
  <w:style w:type="paragraph" w:customStyle="1" w:styleId="21">
    <w:name w:val="BodyText"/>
    <w:basedOn w:val="1"/>
    <w:qFormat/>
    <w:uiPriority w:val="0"/>
    <w:pPr>
      <w:spacing w:after="120"/>
    </w:pPr>
  </w:style>
  <w:style w:type="paragraph" w:customStyle="1" w:styleId="22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1960</Words>
  <Characters>1994</Characters>
  <Lines>23</Lines>
  <Paragraphs>6</Paragraphs>
  <TotalTime>10</TotalTime>
  <ScaleCrop>false</ScaleCrop>
  <LinksUpToDate>false</LinksUpToDate>
  <CharactersWithSpaces>2018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2023-04-16T09:54:00Z</cp:lastPrinted>
  <dcterms:modified xsi:type="dcterms:W3CDTF">2023-05-06T03:07:19Z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7CA7FB958C834E6EB3EFCE14C04993ED_13</vt:lpwstr>
  </property>
</Properties>
</file>