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jc w:val="center"/>
        <w:rPr>
          <w:rFonts w:ascii="方正小标宋_GBK" w:eastAsia="方正小标宋_GBK"/>
          <w:b w:val="0"/>
          <w:sz w:val="30"/>
          <w:szCs w:val="30"/>
        </w:rPr>
      </w:pPr>
      <w:bookmarkStart w:id="0" w:name="_Toc24724713"/>
      <w:r>
        <w:rPr>
          <w:rFonts w:hint="eastAsia" w:ascii="方正小标宋_GBK" w:eastAsia="方正小标宋_GBK"/>
          <w:b w:val="0"/>
          <w:sz w:val="30"/>
          <w:szCs w:val="30"/>
        </w:rPr>
        <w:t>社会保险领域基层政务公开标准目录</w:t>
      </w:r>
      <w:bookmarkEnd w:id="0"/>
    </w:p>
    <w:p/>
    <w:tbl>
      <w:tblPr>
        <w:tblStyle w:val="9"/>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3060"/>
        <w:gridCol w:w="2036"/>
        <w:gridCol w:w="1620"/>
        <w:gridCol w:w="1461"/>
        <w:gridCol w:w="1200"/>
        <w:gridCol w:w="579"/>
        <w:gridCol w:w="720"/>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黑体" w:hAnsi="Times New Roman" w:eastAsia="黑体"/>
                <w:kern w:val="0"/>
                <w:sz w:val="22"/>
              </w:rPr>
            </w:pPr>
            <w:r>
              <w:rPr>
                <w:rFonts w:hint="eastAsia" w:ascii="黑体" w:hAnsi="宋体" w:eastAsia="黑体"/>
                <w:kern w:val="0"/>
                <w:sz w:val="22"/>
              </w:rPr>
              <w:t>序号</w:t>
            </w:r>
          </w:p>
        </w:tc>
        <w:tc>
          <w:tcPr>
            <w:tcW w:w="1800" w:type="dxa"/>
            <w:gridSpan w:val="2"/>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公开事项</w:t>
            </w:r>
          </w:p>
        </w:tc>
        <w:tc>
          <w:tcPr>
            <w:tcW w:w="3060"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公开内容（要素）</w:t>
            </w:r>
          </w:p>
        </w:tc>
        <w:tc>
          <w:tcPr>
            <w:tcW w:w="2036"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公开依据</w:t>
            </w:r>
          </w:p>
        </w:tc>
        <w:tc>
          <w:tcPr>
            <w:tcW w:w="1620"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公开时限</w:t>
            </w:r>
          </w:p>
        </w:tc>
        <w:tc>
          <w:tcPr>
            <w:tcW w:w="1461"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公开主体</w:t>
            </w:r>
          </w:p>
        </w:tc>
        <w:tc>
          <w:tcPr>
            <w:tcW w:w="1200"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99" w:type="dxa"/>
            <w:gridSpan w:val="2"/>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公开对象</w:t>
            </w:r>
          </w:p>
        </w:tc>
        <w:tc>
          <w:tcPr>
            <w:tcW w:w="1260" w:type="dxa"/>
            <w:gridSpan w:val="2"/>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公开方式</w:t>
            </w:r>
          </w:p>
        </w:tc>
        <w:tc>
          <w:tcPr>
            <w:tcW w:w="1440" w:type="dxa"/>
            <w:gridSpan w:val="2"/>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kern w:val="0"/>
                <w:sz w:val="15"/>
                <w:szCs w:val="15"/>
              </w:rPr>
            </w:pPr>
          </w:p>
        </w:tc>
        <w:tc>
          <w:tcPr>
            <w:tcW w:w="720" w:type="dxa"/>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一级事项</w:t>
            </w:r>
          </w:p>
        </w:tc>
        <w:tc>
          <w:tcPr>
            <w:tcW w:w="1080" w:type="dxa"/>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二级事项</w:t>
            </w:r>
          </w:p>
        </w:tc>
        <w:tc>
          <w:tcPr>
            <w:tcW w:w="3060" w:type="dxa"/>
            <w:vMerge w:val="continue"/>
            <w:vAlign w:val="center"/>
          </w:tcPr>
          <w:p>
            <w:pPr>
              <w:widowControl/>
              <w:rPr>
                <w:rFonts w:ascii="黑体" w:hAnsi="宋体" w:eastAsia="黑体" w:cs="宋体"/>
                <w:kern w:val="0"/>
                <w:sz w:val="22"/>
              </w:rPr>
            </w:pPr>
          </w:p>
        </w:tc>
        <w:tc>
          <w:tcPr>
            <w:tcW w:w="2036" w:type="dxa"/>
            <w:vMerge w:val="continue"/>
            <w:vAlign w:val="center"/>
          </w:tcPr>
          <w:p>
            <w:pPr>
              <w:widowControl/>
              <w:jc w:val="left"/>
              <w:rPr>
                <w:rFonts w:ascii="黑体" w:hAnsi="宋体" w:eastAsia="黑体" w:cs="宋体"/>
                <w:kern w:val="0"/>
                <w:sz w:val="22"/>
              </w:rPr>
            </w:pPr>
          </w:p>
        </w:tc>
        <w:tc>
          <w:tcPr>
            <w:tcW w:w="1620" w:type="dxa"/>
            <w:vMerge w:val="continue"/>
            <w:vAlign w:val="center"/>
          </w:tcPr>
          <w:p>
            <w:pPr>
              <w:widowControl/>
              <w:jc w:val="left"/>
              <w:rPr>
                <w:rFonts w:ascii="黑体" w:hAnsi="宋体" w:eastAsia="黑体" w:cs="宋体"/>
                <w:kern w:val="0"/>
                <w:sz w:val="22"/>
              </w:rPr>
            </w:pPr>
          </w:p>
        </w:tc>
        <w:tc>
          <w:tcPr>
            <w:tcW w:w="1461" w:type="dxa"/>
            <w:vMerge w:val="continue"/>
            <w:vAlign w:val="center"/>
          </w:tcPr>
          <w:p>
            <w:pPr>
              <w:widowControl/>
              <w:jc w:val="left"/>
              <w:rPr>
                <w:rFonts w:ascii="黑体" w:hAnsi="宋体" w:eastAsia="黑体" w:cs="宋体"/>
                <w:kern w:val="0"/>
                <w:sz w:val="22"/>
              </w:rPr>
            </w:pPr>
          </w:p>
        </w:tc>
        <w:tc>
          <w:tcPr>
            <w:tcW w:w="1200" w:type="dxa"/>
            <w:vMerge w:val="continue"/>
            <w:vAlign w:val="center"/>
          </w:tcPr>
          <w:p>
            <w:pPr>
              <w:widowControl/>
              <w:jc w:val="left"/>
              <w:rPr>
                <w:rFonts w:ascii="黑体" w:hAnsi="宋体" w:eastAsia="黑体" w:cs="宋体"/>
                <w:kern w:val="0"/>
                <w:sz w:val="22"/>
              </w:rPr>
            </w:pPr>
          </w:p>
        </w:tc>
        <w:tc>
          <w:tcPr>
            <w:tcW w:w="579" w:type="dxa"/>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全社会</w:t>
            </w:r>
          </w:p>
        </w:tc>
        <w:tc>
          <w:tcPr>
            <w:tcW w:w="720" w:type="dxa"/>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特定群众</w:t>
            </w:r>
          </w:p>
        </w:tc>
        <w:tc>
          <w:tcPr>
            <w:tcW w:w="540" w:type="dxa"/>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主动</w:t>
            </w:r>
          </w:p>
        </w:tc>
        <w:tc>
          <w:tcPr>
            <w:tcW w:w="720" w:type="dxa"/>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依申请公开</w:t>
            </w:r>
          </w:p>
        </w:tc>
        <w:tc>
          <w:tcPr>
            <w:tcW w:w="720" w:type="dxa"/>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县级</w:t>
            </w:r>
          </w:p>
        </w:tc>
        <w:tc>
          <w:tcPr>
            <w:tcW w:w="720" w:type="dxa"/>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1</w:t>
            </w:r>
          </w:p>
        </w:tc>
        <w:tc>
          <w:tcPr>
            <w:tcW w:w="720" w:type="dxa"/>
            <w:vMerge w:val="restart"/>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社会保险登记</w:t>
            </w: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机关事业单位社会保险登记</w:t>
            </w:r>
          </w:p>
        </w:tc>
        <w:tc>
          <w:tcPr>
            <w:tcW w:w="3060" w:type="dxa"/>
            <w:vAlign w:val="center"/>
          </w:tcPr>
          <w:p>
            <w:pPr>
              <w:jc w:val="lef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《中华人民共和国社会保险法》</w:t>
            </w:r>
            <w:r>
              <w:rPr>
                <w:rFonts w:hint="eastAsia" w:ascii="仿宋_GB2312" w:hAnsi="宋体" w:eastAsia="仿宋_GB2312"/>
                <w:sz w:val="18"/>
                <w:szCs w:val="18"/>
              </w:rPr>
              <w:t>、《国务院关于机关事业单位工作人员养老保险制度改革的决定》</w:t>
            </w:r>
          </w:p>
        </w:tc>
        <w:tc>
          <w:tcPr>
            <w:tcW w:w="1620" w:type="dxa"/>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461" w:type="dxa"/>
            <w:vAlign w:val="center"/>
          </w:tcPr>
          <w:p>
            <w:pPr>
              <w:rPr>
                <w:rFonts w:ascii="仿宋_GB2312" w:hAnsi="宋体" w:eastAsia="仿宋_GB2312"/>
                <w:sz w:val="18"/>
                <w:szCs w:val="18"/>
              </w:rPr>
            </w:pPr>
            <w:r>
              <w:rPr>
                <w:rFonts w:hint="eastAsia" w:ascii="仿宋" w:hAnsi="仿宋" w:eastAsia="仿宋" w:cs="仿宋"/>
                <w:sz w:val="18"/>
                <w:szCs w:val="18"/>
              </w:rPr>
              <w:t>乌审旗人力资源和社会保障局（社保和就业综合服务中心）</w:t>
            </w:r>
          </w:p>
        </w:tc>
        <w:tc>
          <w:tcPr>
            <w:tcW w:w="1200" w:type="dxa"/>
            <w:vAlign w:val="center"/>
          </w:tcPr>
          <w:p>
            <w:pPr>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jc w:val="left"/>
              <w:rPr>
                <w:rFonts w:ascii="仿宋_GB2312" w:hAnsi="宋体" w:eastAsia="仿宋_GB2312"/>
                <w:sz w:val="18"/>
                <w:szCs w:val="18"/>
              </w:rPr>
            </w:pPr>
            <w:r>
              <w:rPr>
                <w:rFonts w:hint="eastAsia" w:ascii="仿宋_GB2312" w:hAnsi="宋体" w:eastAsia="仿宋_GB2312"/>
                <w:sz w:val="18"/>
                <w:szCs w:val="18"/>
              </w:rPr>
              <w:t>■微信公众号</w:t>
            </w:r>
          </w:p>
          <w:p>
            <w:pPr>
              <w:jc w:val="left"/>
              <w:rPr>
                <w:rFonts w:ascii="仿宋_GB2312" w:hAnsi="宋体" w:eastAsia="仿宋_GB2312"/>
                <w:sz w:val="18"/>
                <w:szCs w:val="18"/>
              </w:rPr>
            </w:pPr>
          </w:p>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2</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工程建设项目办理工伤保险参保登记</w:t>
            </w:r>
          </w:p>
        </w:tc>
        <w:tc>
          <w:tcPr>
            <w:tcW w:w="3060" w:type="dxa"/>
            <w:vAlign w:val="center"/>
          </w:tcPr>
          <w:p>
            <w:pPr>
              <w:jc w:val="lef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《中华人民共和国社会保险法》</w:t>
            </w:r>
            <w:r>
              <w:rPr>
                <w:rFonts w:hint="eastAsia" w:ascii="仿宋_GB2312" w:hAnsi="宋体" w:eastAsia="仿宋_GB2312"/>
                <w:sz w:val="18"/>
                <w:szCs w:val="18"/>
              </w:rPr>
              <w:t>、《社会保险费征缴暂行条例》</w:t>
            </w:r>
          </w:p>
        </w:tc>
        <w:tc>
          <w:tcPr>
            <w:tcW w:w="1620" w:type="dxa"/>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461" w:type="dxa"/>
            <w:vAlign w:val="center"/>
          </w:tcPr>
          <w:p>
            <w:pPr>
              <w:rPr>
                <w:rFonts w:ascii="仿宋_GB2312" w:hAnsi="宋体" w:eastAsia="仿宋_GB2312"/>
                <w:sz w:val="18"/>
                <w:szCs w:val="18"/>
              </w:rPr>
            </w:pPr>
            <w:r>
              <w:rPr>
                <w:rFonts w:hint="eastAsia" w:ascii="仿宋_GB2312" w:hAnsi="宋体" w:eastAsia="仿宋_GB2312"/>
                <w:sz w:val="18"/>
                <w:szCs w:val="18"/>
              </w:rPr>
              <w:t>乌审旗人力资源和社会保障局（社保和就业综合服务中心）</w:t>
            </w:r>
          </w:p>
        </w:tc>
        <w:tc>
          <w:tcPr>
            <w:tcW w:w="1200" w:type="dxa"/>
            <w:vAlign w:val="center"/>
          </w:tcPr>
          <w:p>
            <w:pPr>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jc w:val="left"/>
              <w:rPr>
                <w:rFonts w:ascii="仿宋_GB2312" w:hAnsi="宋体" w:eastAsia="仿宋_GB2312"/>
                <w:sz w:val="18"/>
                <w:szCs w:val="18"/>
              </w:rPr>
            </w:pPr>
            <w:r>
              <w:rPr>
                <w:rFonts w:hint="eastAsia" w:ascii="仿宋_GB2312" w:hAnsi="宋体" w:eastAsia="仿宋_GB2312"/>
                <w:sz w:val="18"/>
                <w:szCs w:val="18"/>
              </w:rPr>
              <w:t>■微信公众号</w:t>
            </w:r>
          </w:p>
          <w:p>
            <w:pPr>
              <w:jc w:val="left"/>
              <w:rPr>
                <w:rFonts w:ascii="仿宋_GB2312" w:hAnsi="宋体" w:eastAsia="仿宋_GB2312"/>
                <w:sz w:val="18"/>
                <w:szCs w:val="18"/>
              </w:rPr>
            </w:pPr>
          </w:p>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3</w:t>
            </w:r>
          </w:p>
        </w:tc>
        <w:tc>
          <w:tcPr>
            <w:tcW w:w="720" w:type="dxa"/>
            <w:vMerge w:val="restart"/>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社会保险登记</w:t>
            </w:r>
          </w:p>
          <w:p>
            <w:pPr>
              <w:rPr>
                <w:rFonts w:ascii="仿宋_GB2312" w:hAnsi="宋体" w:eastAsia="仿宋_GB2312"/>
                <w:sz w:val="18"/>
                <w:szCs w:val="18"/>
              </w:rPr>
            </w:pPr>
            <w:r>
              <w:rPr>
                <w:rFonts w:hint="eastAsia" w:ascii="仿宋_GB2312" w:hAnsi="宋体" w:eastAsia="仿宋_GB2312"/>
                <w:sz w:val="18"/>
                <w:szCs w:val="18"/>
              </w:rPr>
              <w:t>　</w:t>
            </w: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参保单位注销</w:t>
            </w:r>
          </w:p>
        </w:tc>
        <w:tc>
          <w:tcPr>
            <w:tcW w:w="306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《中华人民共和国社会保险法》</w:t>
            </w:r>
            <w:r>
              <w:rPr>
                <w:rFonts w:hint="eastAsia" w:ascii="仿宋_GB2312" w:hAnsi="宋体" w:eastAsia="仿宋_GB2312"/>
                <w:sz w:val="18"/>
                <w:szCs w:val="18"/>
              </w:rPr>
              <w:t>、《社会保险费征缴暂行条例》</w:t>
            </w:r>
          </w:p>
          <w:p>
            <w:pPr>
              <w:rPr>
                <w:rFonts w:ascii="仿宋_GB2312" w:hAnsi="宋体" w:eastAsia="仿宋_GB2312"/>
                <w:sz w:val="18"/>
                <w:szCs w:val="18"/>
              </w:rPr>
            </w:pPr>
          </w:p>
        </w:tc>
        <w:tc>
          <w:tcPr>
            <w:tcW w:w="1620"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p>
            <w:pPr>
              <w:rPr>
                <w:rFonts w:ascii="仿宋_GB2312" w:hAnsi="宋体" w:eastAsia="仿宋_GB2312"/>
                <w:sz w:val="18"/>
                <w:szCs w:val="18"/>
              </w:rPr>
            </w:pPr>
          </w:p>
        </w:tc>
        <w:tc>
          <w:tcPr>
            <w:tcW w:w="1461"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乌审旗人力资源和社会保障局（社保和就业综合服务中心）</w:t>
            </w:r>
          </w:p>
          <w:p>
            <w:pPr>
              <w:rPr>
                <w:rFonts w:ascii="仿宋_GB2312" w:hAnsi="宋体" w:eastAsia="仿宋_GB2312"/>
                <w:sz w:val="18"/>
                <w:szCs w:val="18"/>
              </w:rPr>
            </w:pPr>
          </w:p>
        </w:tc>
        <w:tc>
          <w:tcPr>
            <w:tcW w:w="120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jc w:val="left"/>
              <w:rPr>
                <w:rFonts w:ascii="仿宋_GB2312" w:hAnsi="宋体" w:eastAsia="仿宋_GB2312"/>
                <w:sz w:val="18"/>
                <w:szCs w:val="18"/>
              </w:rPr>
            </w:pPr>
            <w:r>
              <w:rPr>
                <w:rFonts w:hint="eastAsia" w:ascii="仿宋_GB2312" w:hAnsi="宋体" w:eastAsia="仿宋_GB2312"/>
                <w:sz w:val="18"/>
                <w:szCs w:val="18"/>
              </w:rPr>
              <w:t>■微信公众号</w:t>
            </w:r>
          </w:p>
          <w:p>
            <w:pPr>
              <w:jc w:val="left"/>
              <w:rPr>
                <w:rFonts w:ascii="仿宋_GB2312" w:hAnsi="宋体" w:eastAsia="仿宋_GB2312"/>
                <w:sz w:val="18"/>
                <w:szCs w:val="18"/>
              </w:rPr>
            </w:pPr>
          </w:p>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4</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职工参保登记</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5</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城乡居民养老保险参保登记</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6</w:t>
            </w:r>
          </w:p>
        </w:tc>
        <w:tc>
          <w:tcPr>
            <w:tcW w:w="720" w:type="dxa"/>
            <w:vMerge w:val="restart"/>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社会保险参保信息维护</w:t>
            </w: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单位（项目）基本信息变更</w:t>
            </w:r>
          </w:p>
        </w:tc>
        <w:tc>
          <w:tcPr>
            <w:tcW w:w="306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《中华人民共和国社会保险法》</w:t>
            </w:r>
            <w:r>
              <w:rPr>
                <w:rFonts w:hint="eastAsia" w:ascii="仿宋_GB2312" w:hAnsi="宋体" w:eastAsia="仿宋_GB2312"/>
                <w:sz w:val="18"/>
                <w:szCs w:val="18"/>
              </w:rPr>
              <w:t>、《社会保险费征缴暂行条例》</w:t>
            </w:r>
          </w:p>
        </w:tc>
        <w:tc>
          <w:tcPr>
            <w:tcW w:w="1620"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461"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乌审旗人力资源和社会保障局（社保和就业综合服务中心）</w:t>
            </w:r>
          </w:p>
        </w:tc>
        <w:tc>
          <w:tcPr>
            <w:tcW w:w="120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jc w:val="left"/>
              <w:rPr>
                <w:rFonts w:ascii="仿宋_GB2312" w:hAnsi="宋体" w:eastAsia="仿宋_GB2312"/>
                <w:sz w:val="18"/>
                <w:szCs w:val="18"/>
              </w:rPr>
            </w:pPr>
            <w:r>
              <w:rPr>
                <w:rFonts w:hint="eastAsia" w:ascii="仿宋_GB2312" w:hAnsi="宋体" w:eastAsia="仿宋_GB2312"/>
                <w:sz w:val="18"/>
                <w:szCs w:val="18"/>
              </w:rPr>
              <w:t>■微信公众号</w:t>
            </w:r>
          </w:p>
          <w:p>
            <w:pPr>
              <w:jc w:val="left"/>
              <w:rPr>
                <w:rFonts w:ascii="仿宋_GB2312" w:hAnsi="宋体" w:eastAsia="仿宋_GB2312"/>
                <w:sz w:val="18"/>
                <w:szCs w:val="18"/>
              </w:rPr>
            </w:pPr>
          </w:p>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7</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个人基本信息变更</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8</w:t>
            </w:r>
          </w:p>
        </w:tc>
        <w:tc>
          <w:tcPr>
            <w:tcW w:w="720" w:type="dxa"/>
            <w:vMerge w:val="restart"/>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社会保险参保信息维护</w:t>
            </w: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养老保险待遇发放账户维护申请</w:t>
            </w:r>
          </w:p>
        </w:tc>
        <w:tc>
          <w:tcPr>
            <w:tcW w:w="306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《中华人民共和国社会保险法》</w:t>
            </w:r>
            <w:r>
              <w:rPr>
                <w:rFonts w:hint="eastAsia" w:ascii="仿宋_GB2312" w:hAnsi="宋体" w:eastAsia="仿宋_GB2312"/>
                <w:sz w:val="18"/>
                <w:szCs w:val="18"/>
              </w:rPr>
              <w:t>、《社会保险费征缴暂行条例》</w:t>
            </w:r>
          </w:p>
          <w:p>
            <w:pPr>
              <w:rPr>
                <w:rFonts w:ascii="仿宋_GB2312" w:hAnsi="宋体" w:eastAsia="仿宋_GB2312"/>
                <w:sz w:val="18"/>
                <w:szCs w:val="18"/>
              </w:rPr>
            </w:pPr>
          </w:p>
        </w:tc>
        <w:tc>
          <w:tcPr>
            <w:tcW w:w="1620"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p>
            <w:pPr>
              <w:rPr>
                <w:rFonts w:ascii="仿宋_GB2312" w:hAnsi="宋体" w:eastAsia="仿宋_GB2312"/>
                <w:sz w:val="18"/>
                <w:szCs w:val="18"/>
              </w:rPr>
            </w:pPr>
          </w:p>
        </w:tc>
        <w:tc>
          <w:tcPr>
            <w:tcW w:w="1461"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乌审旗人力资源和社会保障局（社保和就业综合服务中心）</w:t>
            </w:r>
          </w:p>
          <w:p>
            <w:pPr>
              <w:rPr>
                <w:rFonts w:ascii="仿宋_GB2312" w:hAnsi="宋体" w:eastAsia="仿宋_GB2312"/>
                <w:sz w:val="18"/>
                <w:szCs w:val="18"/>
              </w:rPr>
            </w:pPr>
          </w:p>
        </w:tc>
        <w:tc>
          <w:tcPr>
            <w:tcW w:w="120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jc w:val="left"/>
              <w:rPr>
                <w:rFonts w:ascii="仿宋_GB2312" w:hAnsi="宋体" w:eastAsia="仿宋_GB2312"/>
                <w:sz w:val="18"/>
                <w:szCs w:val="18"/>
              </w:rPr>
            </w:pPr>
            <w:r>
              <w:rPr>
                <w:rFonts w:hint="eastAsia" w:ascii="仿宋_GB2312" w:hAnsi="宋体" w:eastAsia="仿宋_GB2312"/>
                <w:sz w:val="18"/>
                <w:szCs w:val="18"/>
              </w:rPr>
              <w:t>■微信公众号</w:t>
            </w:r>
          </w:p>
          <w:p>
            <w:pPr>
              <w:jc w:val="left"/>
              <w:rPr>
                <w:rFonts w:ascii="仿宋_GB2312" w:hAnsi="宋体" w:eastAsia="仿宋_GB2312"/>
                <w:sz w:val="18"/>
                <w:szCs w:val="18"/>
              </w:rPr>
            </w:pPr>
          </w:p>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9</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工伤保险待遇发放账户维护申请</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5" w:hRule="atLeas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10</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失业保险待遇发放账户维护申请</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11</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社会保险缴费申报</w:t>
            </w: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缴费人员增减申报</w:t>
            </w:r>
          </w:p>
        </w:tc>
        <w:tc>
          <w:tcPr>
            <w:tcW w:w="3060" w:type="dxa"/>
            <w:vAlign w:val="center"/>
          </w:tcPr>
          <w:p>
            <w:pPr>
              <w:jc w:val="lef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《中华人民共和国社会保险法》</w:t>
            </w:r>
            <w:r>
              <w:rPr>
                <w:rFonts w:hint="eastAsia" w:ascii="仿宋_GB2312" w:hAnsi="宋体" w:eastAsia="仿宋_GB2312"/>
                <w:sz w:val="18"/>
                <w:szCs w:val="18"/>
              </w:rPr>
              <w:t>、《社会保险费征缴暂行条例》</w:t>
            </w:r>
          </w:p>
        </w:tc>
        <w:tc>
          <w:tcPr>
            <w:tcW w:w="1620" w:type="dxa"/>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461" w:type="dxa"/>
            <w:vAlign w:val="center"/>
          </w:tcPr>
          <w:p>
            <w:pPr>
              <w:rPr>
                <w:rFonts w:ascii="仿宋_GB2312" w:hAnsi="宋体" w:eastAsia="仿宋_GB2312"/>
                <w:sz w:val="18"/>
                <w:szCs w:val="18"/>
              </w:rPr>
            </w:pPr>
            <w:r>
              <w:rPr>
                <w:rFonts w:hint="eastAsia" w:ascii="仿宋_GB2312" w:hAnsi="宋体" w:eastAsia="仿宋_GB2312"/>
                <w:sz w:val="18"/>
                <w:szCs w:val="18"/>
              </w:rPr>
              <w:t>乌审旗人力资源和社会保障局（社保和就业综合服务中心）</w:t>
            </w:r>
          </w:p>
        </w:tc>
        <w:tc>
          <w:tcPr>
            <w:tcW w:w="1200" w:type="dxa"/>
            <w:vAlign w:val="center"/>
          </w:tcPr>
          <w:p>
            <w:pPr>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jc w:val="left"/>
              <w:rPr>
                <w:rFonts w:ascii="仿宋_GB2312" w:hAnsi="宋体" w:eastAsia="仿宋_GB2312"/>
                <w:sz w:val="18"/>
                <w:szCs w:val="18"/>
              </w:rPr>
            </w:pPr>
            <w:r>
              <w:rPr>
                <w:rFonts w:hint="eastAsia" w:ascii="仿宋_GB2312" w:hAnsi="宋体" w:eastAsia="仿宋_GB2312"/>
                <w:sz w:val="18"/>
                <w:szCs w:val="18"/>
              </w:rPr>
              <w:t>■微信公众号</w:t>
            </w:r>
          </w:p>
          <w:p>
            <w:pPr>
              <w:jc w:val="left"/>
              <w:rPr>
                <w:rFonts w:ascii="仿宋_GB2312" w:hAnsi="宋体" w:eastAsia="仿宋_GB2312"/>
                <w:sz w:val="18"/>
                <w:szCs w:val="18"/>
              </w:rPr>
            </w:pPr>
          </w:p>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12</w:t>
            </w:r>
          </w:p>
        </w:tc>
        <w:tc>
          <w:tcPr>
            <w:tcW w:w="720" w:type="dxa"/>
            <w:vMerge w:val="restart"/>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社会保险缴费申报</w:t>
            </w: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社会保险缴费申报与变更</w:t>
            </w:r>
          </w:p>
        </w:tc>
        <w:tc>
          <w:tcPr>
            <w:tcW w:w="306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《中华人民共和国社会保险法》</w:t>
            </w:r>
            <w:r>
              <w:rPr>
                <w:rFonts w:hint="eastAsia" w:ascii="仿宋_GB2312" w:hAnsi="宋体" w:eastAsia="仿宋_GB2312"/>
                <w:sz w:val="18"/>
                <w:szCs w:val="18"/>
              </w:rPr>
              <w:br w:type="page"/>
            </w:r>
            <w:r>
              <w:rPr>
                <w:rFonts w:hint="eastAsia" w:ascii="仿宋_GB2312" w:hAnsi="宋体" w:eastAsia="仿宋_GB2312"/>
                <w:sz w:val="18"/>
                <w:szCs w:val="18"/>
              </w:rPr>
              <w:t>、《社会保险费征缴暂行条例》</w:t>
            </w:r>
          </w:p>
          <w:p>
            <w:pPr>
              <w:rPr>
                <w:rFonts w:ascii="仿宋_GB2312" w:hAnsi="宋体" w:eastAsia="仿宋_GB2312"/>
                <w:sz w:val="18"/>
                <w:szCs w:val="18"/>
              </w:rPr>
            </w:pPr>
          </w:p>
        </w:tc>
        <w:tc>
          <w:tcPr>
            <w:tcW w:w="1620"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p>
            <w:pPr>
              <w:rPr>
                <w:rFonts w:ascii="仿宋_GB2312" w:hAnsi="宋体" w:eastAsia="仿宋_GB2312"/>
                <w:sz w:val="18"/>
                <w:szCs w:val="18"/>
              </w:rPr>
            </w:pPr>
          </w:p>
        </w:tc>
        <w:tc>
          <w:tcPr>
            <w:tcW w:w="1461"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乌审旗人力资源和社会保障局（社保和就业综合服务中心）</w:t>
            </w:r>
          </w:p>
          <w:p>
            <w:pPr>
              <w:rPr>
                <w:rFonts w:ascii="仿宋_GB2312" w:hAnsi="宋体" w:eastAsia="仿宋_GB2312"/>
                <w:sz w:val="18"/>
                <w:szCs w:val="18"/>
              </w:rPr>
            </w:pPr>
          </w:p>
        </w:tc>
        <w:tc>
          <w:tcPr>
            <w:tcW w:w="120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jc w:val="left"/>
              <w:rPr>
                <w:rFonts w:ascii="仿宋_GB2312" w:hAnsi="宋体" w:eastAsia="仿宋_GB2312"/>
                <w:sz w:val="18"/>
                <w:szCs w:val="18"/>
              </w:rPr>
            </w:pPr>
            <w:r>
              <w:rPr>
                <w:rFonts w:hint="eastAsia" w:ascii="仿宋_GB2312" w:hAnsi="宋体" w:eastAsia="仿宋_GB2312"/>
                <w:sz w:val="18"/>
                <w:szCs w:val="18"/>
              </w:rPr>
              <w:t>■微信公众号</w:t>
            </w:r>
          </w:p>
          <w:p>
            <w:pPr>
              <w:jc w:val="left"/>
              <w:rPr>
                <w:rFonts w:ascii="仿宋_GB2312" w:hAnsi="宋体" w:eastAsia="仿宋_GB2312"/>
                <w:sz w:val="18"/>
                <w:szCs w:val="18"/>
              </w:rPr>
            </w:pPr>
          </w:p>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13</w:t>
            </w:r>
          </w:p>
        </w:tc>
        <w:tc>
          <w:tcPr>
            <w:tcW w:w="720" w:type="dxa"/>
            <w:vMerge w:val="continue"/>
            <w:shd w:val="clear" w:color="auto" w:fill="auto"/>
            <w:vAlign w:val="center"/>
          </w:tcPr>
          <w:p>
            <w:pPr>
              <w:jc w:val="cente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社会保险费延缴申请</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7" w:hRule="atLeas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14</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社会保险费欠费补缴申报</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15</w:t>
            </w:r>
          </w:p>
        </w:tc>
        <w:tc>
          <w:tcPr>
            <w:tcW w:w="720" w:type="dxa"/>
            <w:vMerge w:val="restart"/>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社会保险参保缴费记录查询</w:t>
            </w: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单位参保证明查询打印</w:t>
            </w:r>
          </w:p>
        </w:tc>
        <w:tc>
          <w:tcPr>
            <w:tcW w:w="306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br w:type="page"/>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《中华人民共和国社会保险法》</w:t>
            </w:r>
            <w:r>
              <w:rPr>
                <w:rFonts w:hint="eastAsia" w:ascii="仿宋_GB2312" w:hAnsi="宋体" w:eastAsia="仿宋_GB2312"/>
                <w:sz w:val="18"/>
                <w:szCs w:val="18"/>
              </w:rPr>
              <w:br w:type="page"/>
            </w:r>
            <w:r>
              <w:rPr>
                <w:rFonts w:hint="eastAsia" w:ascii="仿宋_GB2312" w:hAnsi="宋体" w:eastAsia="仿宋_GB2312"/>
                <w:sz w:val="18"/>
                <w:szCs w:val="18"/>
              </w:rPr>
              <w:t>、《社会保险费征缴暂行条例》</w:t>
            </w:r>
          </w:p>
        </w:tc>
        <w:tc>
          <w:tcPr>
            <w:tcW w:w="1620"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461"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乌审旗人力资源和社会保障局（社保和就业综合服务中心）</w:t>
            </w:r>
          </w:p>
        </w:tc>
        <w:tc>
          <w:tcPr>
            <w:tcW w:w="120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jc w:val="left"/>
              <w:rPr>
                <w:rFonts w:ascii="仿宋_GB2312" w:hAnsi="宋体" w:eastAsia="仿宋_GB2312"/>
                <w:sz w:val="18"/>
                <w:szCs w:val="18"/>
              </w:rPr>
            </w:pPr>
            <w:r>
              <w:rPr>
                <w:rFonts w:hint="eastAsia" w:ascii="仿宋_GB2312" w:hAnsi="宋体" w:eastAsia="仿宋_GB2312"/>
                <w:sz w:val="18"/>
                <w:szCs w:val="18"/>
              </w:rPr>
              <w:t>■微信公众号</w:t>
            </w:r>
          </w:p>
          <w:p>
            <w:pPr>
              <w:jc w:val="left"/>
              <w:rPr>
                <w:rFonts w:ascii="仿宋_GB2312" w:hAnsi="宋体" w:eastAsia="仿宋_GB2312"/>
                <w:sz w:val="18"/>
                <w:szCs w:val="18"/>
              </w:rPr>
            </w:pPr>
          </w:p>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16</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个人权益记录查询打印</w:t>
            </w:r>
          </w:p>
        </w:tc>
        <w:tc>
          <w:tcPr>
            <w:tcW w:w="3060" w:type="dxa"/>
            <w:vMerge w:val="continue"/>
            <w:vAlign w:val="center"/>
          </w:tcPr>
          <w:p>
            <w:pPr>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17</w:t>
            </w:r>
          </w:p>
        </w:tc>
        <w:tc>
          <w:tcPr>
            <w:tcW w:w="720" w:type="dxa"/>
            <w:vMerge w:val="restart"/>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养老保险服务</w:t>
            </w: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职工正常退休(职)申请</w:t>
            </w:r>
          </w:p>
        </w:tc>
        <w:tc>
          <w:tcPr>
            <w:tcW w:w="306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《中华人民共和国社会保险法》</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中华人民共和国劳动保险条例</w:t>
            </w:r>
            <w:r>
              <w:rPr>
                <w:rFonts w:hint="eastAsia" w:ascii="仿宋_GB2312" w:hAnsi="宋体" w:eastAsia="仿宋_GB2312"/>
                <w:sz w:val="18"/>
                <w:szCs w:val="18"/>
              </w:rPr>
              <w:t>》</w:t>
            </w:r>
          </w:p>
          <w:p>
            <w:pPr>
              <w:rPr>
                <w:rFonts w:ascii="仿宋_GB2312" w:hAnsi="宋体" w:eastAsia="仿宋_GB2312"/>
                <w:sz w:val="18"/>
                <w:szCs w:val="18"/>
              </w:rPr>
            </w:pPr>
          </w:p>
        </w:tc>
        <w:tc>
          <w:tcPr>
            <w:tcW w:w="1620"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p>
            <w:pPr>
              <w:rPr>
                <w:rFonts w:ascii="仿宋_GB2312" w:hAnsi="宋体" w:eastAsia="仿宋_GB2312"/>
                <w:sz w:val="18"/>
                <w:szCs w:val="18"/>
              </w:rPr>
            </w:pPr>
          </w:p>
        </w:tc>
        <w:tc>
          <w:tcPr>
            <w:tcW w:w="1461"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乌审旗人力资源和社会保障局（社保和就业综合服务中心）</w:t>
            </w:r>
          </w:p>
          <w:p>
            <w:pPr>
              <w:rPr>
                <w:rFonts w:ascii="仿宋_GB2312" w:hAnsi="宋体" w:eastAsia="仿宋_GB2312"/>
                <w:sz w:val="18"/>
                <w:szCs w:val="18"/>
              </w:rPr>
            </w:pPr>
          </w:p>
        </w:tc>
        <w:tc>
          <w:tcPr>
            <w:tcW w:w="120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jc w:val="left"/>
              <w:rPr>
                <w:rFonts w:ascii="仿宋_GB2312" w:hAnsi="宋体" w:eastAsia="仿宋_GB2312"/>
                <w:sz w:val="18"/>
                <w:szCs w:val="18"/>
              </w:rPr>
            </w:pPr>
            <w:r>
              <w:rPr>
                <w:rFonts w:hint="eastAsia" w:ascii="仿宋_GB2312" w:hAnsi="宋体" w:eastAsia="仿宋_GB2312"/>
                <w:sz w:val="18"/>
                <w:szCs w:val="18"/>
              </w:rPr>
              <w:t>■微信公众号</w:t>
            </w:r>
          </w:p>
          <w:p>
            <w:pPr>
              <w:jc w:val="left"/>
              <w:rPr>
                <w:rFonts w:ascii="仿宋_GB2312" w:hAnsi="宋体" w:eastAsia="仿宋_GB2312"/>
                <w:sz w:val="18"/>
                <w:szCs w:val="18"/>
              </w:rPr>
            </w:pPr>
          </w:p>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18</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城乡居民养老保险待遇申领</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19</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暂停养老保险待遇申请</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20</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恢复养老保险待遇申请</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21</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个人账户一次性待遇申领</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22</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丧葬补助金、抚恤金申领</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23</w:t>
            </w:r>
          </w:p>
        </w:tc>
        <w:tc>
          <w:tcPr>
            <w:tcW w:w="720" w:type="dxa"/>
            <w:vMerge w:val="restart"/>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养老保险服务</w:t>
            </w: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居民养老保险注销登记</w:t>
            </w:r>
          </w:p>
        </w:tc>
        <w:tc>
          <w:tcPr>
            <w:tcW w:w="306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《中华人民共和国社会保险法》</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中华人民共和国劳动保险条例</w:t>
            </w:r>
            <w:r>
              <w:rPr>
                <w:rFonts w:hint="eastAsia" w:ascii="仿宋_GB2312" w:hAnsi="宋体" w:eastAsia="仿宋_GB2312"/>
                <w:sz w:val="18"/>
                <w:szCs w:val="18"/>
              </w:rPr>
              <w:t>》</w:t>
            </w:r>
          </w:p>
        </w:tc>
        <w:tc>
          <w:tcPr>
            <w:tcW w:w="1620"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461"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乌审旗人力资源和社会保障局（社保和就业综合服务中心）</w:t>
            </w:r>
          </w:p>
        </w:tc>
        <w:tc>
          <w:tcPr>
            <w:tcW w:w="120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jc w:val="left"/>
              <w:rPr>
                <w:rFonts w:ascii="仿宋_GB2312" w:hAnsi="宋体" w:eastAsia="仿宋_GB2312"/>
                <w:sz w:val="18"/>
                <w:szCs w:val="18"/>
              </w:rPr>
            </w:pPr>
            <w:r>
              <w:rPr>
                <w:rFonts w:hint="eastAsia" w:ascii="仿宋_GB2312" w:hAnsi="宋体" w:eastAsia="仿宋_GB2312"/>
                <w:sz w:val="18"/>
                <w:szCs w:val="18"/>
              </w:rPr>
              <w:t>■微信公众号</w:t>
            </w:r>
          </w:p>
          <w:p>
            <w:pPr>
              <w:jc w:val="left"/>
              <w:rPr>
                <w:rFonts w:ascii="仿宋_GB2312" w:hAnsi="宋体" w:eastAsia="仿宋_GB2312"/>
                <w:sz w:val="18"/>
                <w:szCs w:val="18"/>
              </w:rPr>
            </w:pPr>
          </w:p>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24</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遗属待遇申领</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25</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病残津贴申领</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26</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城镇职工基本养老保险关系转移接续申请</w:t>
            </w:r>
          </w:p>
        </w:tc>
        <w:tc>
          <w:tcPr>
            <w:tcW w:w="3060" w:type="dxa"/>
            <w:vAlign w:val="center"/>
          </w:tcPr>
          <w:p>
            <w:pPr>
              <w:jc w:val="lef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《中华人民共和国社会保险法》</w:t>
            </w:r>
            <w:r>
              <w:rPr>
                <w:rFonts w:hint="eastAsia" w:ascii="仿宋_GB2312" w:hAnsi="宋体" w:eastAsia="仿宋_GB2312"/>
                <w:sz w:val="18"/>
                <w:szCs w:val="18"/>
              </w:rPr>
              <w:t>、《国务院办公厅关于转发人力资源社会保障部财政部城镇企业职工基本养老保险关系转移接续暂行办法的通知》</w:t>
            </w:r>
          </w:p>
        </w:tc>
        <w:tc>
          <w:tcPr>
            <w:tcW w:w="1620" w:type="dxa"/>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461" w:type="dxa"/>
            <w:vAlign w:val="center"/>
          </w:tcPr>
          <w:p>
            <w:pPr>
              <w:rPr>
                <w:rFonts w:ascii="仿宋_GB2312" w:hAnsi="宋体" w:eastAsia="仿宋_GB2312"/>
                <w:sz w:val="18"/>
                <w:szCs w:val="18"/>
              </w:rPr>
            </w:pPr>
            <w:r>
              <w:rPr>
                <w:rFonts w:hint="eastAsia" w:ascii="仿宋_GB2312" w:hAnsi="宋体" w:eastAsia="仿宋_GB2312"/>
                <w:sz w:val="18"/>
                <w:szCs w:val="18"/>
              </w:rPr>
              <w:t>乌审旗人力资源和社会保障局（社保和就业综合服务中心）</w:t>
            </w:r>
          </w:p>
        </w:tc>
        <w:tc>
          <w:tcPr>
            <w:tcW w:w="1200" w:type="dxa"/>
            <w:vAlign w:val="center"/>
          </w:tcPr>
          <w:p>
            <w:pPr>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jc w:val="left"/>
              <w:rPr>
                <w:rFonts w:ascii="仿宋_GB2312" w:hAnsi="宋体" w:eastAsia="仿宋_GB2312"/>
                <w:sz w:val="18"/>
                <w:szCs w:val="18"/>
              </w:rPr>
            </w:pPr>
            <w:r>
              <w:rPr>
                <w:rFonts w:hint="eastAsia" w:ascii="仿宋_GB2312" w:hAnsi="宋体" w:eastAsia="仿宋_GB2312"/>
                <w:sz w:val="18"/>
                <w:szCs w:val="18"/>
              </w:rPr>
              <w:t>■微信公众号</w:t>
            </w:r>
          </w:p>
          <w:p>
            <w:pPr>
              <w:jc w:val="left"/>
              <w:rPr>
                <w:rFonts w:ascii="仿宋_GB2312" w:hAnsi="宋体" w:eastAsia="仿宋_GB2312"/>
                <w:sz w:val="18"/>
                <w:szCs w:val="18"/>
              </w:rPr>
            </w:pPr>
          </w:p>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27</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机关事业单位养老保险关系转移接续申请</w:t>
            </w:r>
          </w:p>
        </w:tc>
        <w:tc>
          <w:tcPr>
            <w:tcW w:w="3060" w:type="dxa"/>
            <w:vAlign w:val="center"/>
          </w:tcPr>
          <w:p>
            <w:pPr>
              <w:jc w:val="lef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《中华人民共和国社会保险法》</w:t>
            </w:r>
            <w:r>
              <w:rPr>
                <w:rFonts w:hint="eastAsia" w:ascii="仿宋_GB2312" w:hAnsi="宋体" w:eastAsia="仿宋_GB2312"/>
                <w:sz w:val="18"/>
                <w:szCs w:val="18"/>
              </w:rPr>
              <w:t>、《人力资源社会保障部财政部关于机关事业单位基本养老保险关系和职业年金转移接续有关问题的通知》</w:t>
            </w:r>
          </w:p>
        </w:tc>
        <w:tc>
          <w:tcPr>
            <w:tcW w:w="1620" w:type="dxa"/>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461" w:type="dxa"/>
            <w:vAlign w:val="center"/>
          </w:tcPr>
          <w:p>
            <w:pPr>
              <w:rPr>
                <w:rFonts w:ascii="仿宋_GB2312" w:hAnsi="宋体" w:eastAsia="仿宋_GB2312"/>
                <w:sz w:val="18"/>
                <w:szCs w:val="18"/>
              </w:rPr>
            </w:pPr>
            <w:r>
              <w:rPr>
                <w:rFonts w:hint="eastAsia" w:ascii="仿宋_GB2312" w:hAnsi="宋体" w:eastAsia="仿宋_GB2312"/>
                <w:sz w:val="18"/>
                <w:szCs w:val="18"/>
              </w:rPr>
              <w:t>乌审旗人力资源和社会保障局（社保和就业综合服务中心）</w:t>
            </w:r>
          </w:p>
        </w:tc>
        <w:tc>
          <w:tcPr>
            <w:tcW w:w="1200" w:type="dxa"/>
            <w:vAlign w:val="center"/>
          </w:tcPr>
          <w:p>
            <w:pPr>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jc w:val="left"/>
              <w:rPr>
                <w:rFonts w:ascii="仿宋_GB2312" w:hAnsi="宋体" w:eastAsia="仿宋_GB2312"/>
                <w:sz w:val="18"/>
                <w:szCs w:val="18"/>
              </w:rPr>
            </w:pPr>
            <w:r>
              <w:rPr>
                <w:rFonts w:hint="eastAsia" w:ascii="仿宋_GB2312" w:hAnsi="宋体" w:eastAsia="仿宋_GB2312"/>
                <w:sz w:val="18"/>
                <w:szCs w:val="18"/>
              </w:rPr>
              <w:t>■微信公众号</w:t>
            </w:r>
          </w:p>
          <w:p>
            <w:pPr>
              <w:jc w:val="left"/>
              <w:rPr>
                <w:rFonts w:ascii="仿宋_GB2312" w:hAnsi="宋体" w:eastAsia="仿宋_GB2312"/>
                <w:sz w:val="18"/>
                <w:szCs w:val="18"/>
              </w:rPr>
            </w:pPr>
          </w:p>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28</w:t>
            </w:r>
          </w:p>
        </w:tc>
        <w:tc>
          <w:tcPr>
            <w:tcW w:w="720" w:type="dxa"/>
            <w:vMerge w:val="restart"/>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养老保险服务</w:t>
            </w: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城乡居民基本养老保险关系转移接续申请</w:t>
            </w:r>
          </w:p>
        </w:tc>
        <w:tc>
          <w:tcPr>
            <w:tcW w:w="306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《中华人民共和国社会保险法》</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中华人民共和国劳动保险条例</w:t>
            </w:r>
            <w:r>
              <w:rPr>
                <w:rFonts w:hint="eastAsia" w:ascii="仿宋_GB2312" w:hAnsi="宋体" w:eastAsia="仿宋_GB2312"/>
                <w:sz w:val="18"/>
                <w:szCs w:val="18"/>
              </w:rPr>
              <w:t>》</w:t>
            </w:r>
          </w:p>
        </w:tc>
        <w:tc>
          <w:tcPr>
            <w:tcW w:w="1620" w:type="dxa"/>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461" w:type="dxa"/>
            <w:vAlign w:val="center"/>
          </w:tcPr>
          <w:p>
            <w:pPr>
              <w:rPr>
                <w:rFonts w:ascii="仿宋_GB2312" w:hAnsi="宋体" w:eastAsia="仿宋_GB2312"/>
                <w:sz w:val="18"/>
                <w:szCs w:val="18"/>
              </w:rPr>
            </w:pPr>
            <w:r>
              <w:rPr>
                <w:rFonts w:hint="eastAsia" w:ascii="仿宋_GB2312" w:hAnsi="宋体" w:eastAsia="仿宋_GB2312"/>
                <w:sz w:val="18"/>
                <w:szCs w:val="18"/>
              </w:rPr>
              <w:t>乌审旗人力资源和社会保障局（社保和就业综合服务中心）</w:t>
            </w:r>
          </w:p>
        </w:tc>
        <w:tc>
          <w:tcPr>
            <w:tcW w:w="1200" w:type="dxa"/>
            <w:vAlign w:val="center"/>
          </w:tcPr>
          <w:p>
            <w:pPr>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jc w:val="left"/>
              <w:rPr>
                <w:rFonts w:ascii="仿宋_GB2312" w:hAnsi="宋体" w:eastAsia="仿宋_GB2312"/>
                <w:sz w:val="18"/>
                <w:szCs w:val="18"/>
              </w:rPr>
            </w:pPr>
            <w:r>
              <w:rPr>
                <w:rFonts w:hint="eastAsia" w:ascii="仿宋_GB2312" w:hAnsi="宋体" w:eastAsia="仿宋_GB2312"/>
                <w:sz w:val="18"/>
                <w:szCs w:val="18"/>
              </w:rPr>
              <w:t>■微信公众号</w:t>
            </w:r>
          </w:p>
          <w:p>
            <w:pPr>
              <w:jc w:val="left"/>
              <w:rPr>
                <w:rFonts w:ascii="仿宋_GB2312" w:hAnsi="宋体" w:eastAsia="仿宋_GB2312"/>
                <w:sz w:val="18"/>
                <w:szCs w:val="18"/>
              </w:rPr>
            </w:pPr>
          </w:p>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29</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机关事业单位基本养老保险与城镇企业职工基本养老保险互转申请</w:t>
            </w:r>
          </w:p>
        </w:tc>
        <w:tc>
          <w:tcPr>
            <w:tcW w:w="3060" w:type="dxa"/>
            <w:vMerge w:val="continue"/>
            <w:vAlign w:val="center"/>
          </w:tcPr>
          <w:p>
            <w:pPr>
              <w:jc w:val="left"/>
              <w:rPr>
                <w:rFonts w:ascii="仿宋_GB2312" w:hAnsi="宋体" w:eastAsia="仿宋_GB2312"/>
                <w:sz w:val="18"/>
                <w:szCs w:val="18"/>
              </w:rPr>
            </w:pPr>
          </w:p>
        </w:tc>
        <w:tc>
          <w:tcPr>
            <w:tcW w:w="2036" w:type="dxa"/>
            <w:vAlign w:val="center"/>
          </w:tcPr>
          <w:p>
            <w:pPr>
              <w:rPr>
                <w:rFonts w:ascii="仿宋_GB2312" w:hAnsi="宋体" w:eastAsia="仿宋_GB2312"/>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《中华人民共和国社会保险法》</w:t>
            </w:r>
            <w:r>
              <w:rPr>
                <w:rFonts w:hint="eastAsia" w:ascii="仿宋_GB2312" w:hAnsi="宋体" w:eastAsia="仿宋_GB2312"/>
                <w:sz w:val="18"/>
                <w:szCs w:val="18"/>
              </w:rPr>
              <w:t>、《人力资源社会保障部财政部关于机关事业单位基本养老保险关系和职业年金转移接续有关问题的通知》</w:t>
            </w:r>
          </w:p>
        </w:tc>
        <w:tc>
          <w:tcPr>
            <w:tcW w:w="1620" w:type="dxa"/>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461" w:type="dxa"/>
            <w:vAlign w:val="center"/>
          </w:tcPr>
          <w:p>
            <w:pPr>
              <w:rPr>
                <w:rFonts w:ascii="仿宋_GB2312" w:hAnsi="宋体" w:eastAsia="仿宋_GB2312"/>
                <w:sz w:val="18"/>
                <w:szCs w:val="18"/>
              </w:rPr>
            </w:pPr>
            <w:r>
              <w:rPr>
                <w:rFonts w:hint="eastAsia" w:ascii="仿宋_GB2312" w:hAnsi="宋体" w:eastAsia="仿宋_GB2312"/>
                <w:sz w:val="18"/>
                <w:szCs w:val="18"/>
              </w:rPr>
              <w:t>乌审旗人力资源和社会保障局（社保和就业综合服务中心）</w:t>
            </w:r>
          </w:p>
        </w:tc>
        <w:tc>
          <w:tcPr>
            <w:tcW w:w="1200" w:type="dxa"/>
            <w:vAlign w:val="center"/>
          </w:tcPr>
          <w:p>
            <w:pPr>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jc w:val="left"/>
              <w:rPr>
                <w:rFonts w:ascii="仿宋_GB2312" w:hAnsi="宋体" w:eastAsia="仿宋_GB2312"/>
                <w:sz w:val="18"/>
                <w:szCs w:val="18"/>
              </w:rPr>
            </w:pPr>
            <w:r>
              <w:rPr>
                <w:rFonts w:hint="eastAsia" w:ascii="仿宋_GB2312" w:hAnsi="宋体" w:eastAsia="仿宋_GB2312"/>
                <w:sz w:val="18"/>
                <w:szCs w:val="18"/>
              </w:rPr>
              <w:t>■微信公众号</w:t>
            </w:r>
          </w:p>
          <w:p>
            <w:pPr>
              <w:jc w:val="left"/>
              <w:rPr>
                <w:rFonts w:ascii="仿宋_GB2312" w:hAnsi="宋体" w:eastAsia="仿宋_GB2312"/>
                <w:sz w:val="18"/>
                <w:szCs w:val="18"/>
              </w:rPr>
            </w:pPr>
          </w:p>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30</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 xml:space="preserve">城镇职工基本养老保险与城乡居民基本养老保险制度衔接申请  </w:t>
            </w:r>
          </w:p>
        </w:tc>
        <w:tc>
          <w:tcPr>
            <w:tcW w:w="3060" w:type="dxa"/>
            <w:vMerge w:val="continue"/>
            <w:vAlign w:val="center"/>
          </w:tcPr>
          <w:p>
            <w:pPr>
              <w:jc w:val="left"/>
              <w:rPr>
                <w:rFonts w:ascii="仿宋_GB2312" w:hAnsi="宋体" w:eastAsia="仿宋_GB2312"/>
                <w:sz w:val="18"/>
                <w:szCs w:val="18"/>
              </w:rPr>
            </w:pPr>
          </w:p>
        </w:tc>
        <w:tc>
          <w:tcPr>
            <w:tcW w:w="2036" w:type="dxa"/>
            <w:vAlign w:val="center"/>
          </w:tcPr>
          <w:p>
            <w:pPr>
              <w:rPr>
                <w:rFonts w:ascii="仿宋_GB2312" w:hAnsi="宋体" w:eastAsia="仿宋_GB2312"/>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《中华人民共和国社会保险法》</w:t>
            </w:r>
            <w:r>
              <w:rPr>
                <w:rFonts w:hint="eastAsia" w:ascii="仿宋_GB2312" w:hAnsi="宋体" w:eastAsia="仿宋_GB2312"/>
                <w:sz w:val="18"/>
                <w:szCs w:val="18"/>
              </w:rPr>
              <w:t>《人力资源社会保障部财政部关于印发＜城乡养老保险制度衔接暂行办法＞的通知》</w:t>
            </w:r>
          </w:p>
        </w:tc>
        <w:tc>
          <w:tcPr>
            <w:tcW w:w="1620" w:type="dxa"/>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461" w:type="dxa"/>
            <w:vAlign w:val="center"/>
          </w:tcPr>
          <w:p>
            <w:pPr>
              <w:rPr>
                <w:rFonts w:ascii="仿宋_GB2312" w:hAnsi="宋体" w:eastAsia="仿宋_GB2312"/>
                <w:sz w:val="18"/>
                <w:szCs w:val="18"/>
              </w:rPr>
            </w:pPr>
            <w:r>
              <w:rPr>
                <w:rFonts w:hint="eastAsia" w:ascii="仿宋_GB2312" w:hAnsi="宋体" w:eastAsia="仿宋_GB2312"/>
                <w:sz w:val="18"/>
                <w:szCs w:val="18"/>
              </w:rPr>
              <w:t>乌审旗人力资源和社会保障局（社保和就业综合服务中心）</w:t>
            </w:r>
          </w:p>
        </w:tc>
        <w:tc>
          <w:tcPr>
            <w:tcW w:w="1200" w:type="dxa"/>
            <w:vAlign w:val="center"/>
          </w:tcPr>
          <w:p>
            <w:pPr>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jc w:val="left"/>
              <w:rPr>
                <w:rFonts w:ascii="仿宋_GB2312" w:hAnsi="宋体" w:eastAsia="仿宋_GB2312"/>
                <w:sz w:val="18"/>
                <w:szCs w:val="18"/>
              </w:rPr>
            </w:pPr>
            <w:r>
              <w:rPr>
                <w:rFonts w:hint="eastAsia" w:ascii="仿宋_GB2312" w:hAnsi="宋体" w:eastAsia="仿宋_GB2312"/>
                <w:sz w:val="18"/>
                <w:szCs w:val="18"/>
              </w:rPr>
              <w:t>■微信公众号</w:t>
            </w:r>
          </w:p>
          <w:p>
            <w:pPr>
              <w:jc w:val="left"/>
              <w:rPr>
                <w:rFonts w:ascii="仿宋_GB2312" w:hAnsi="宋体" w:eastAsia="仿宋_GB2312"/>
                <w:sz w:val="18"/>
                <w:szCs w:val="18"/>
              </w:rPr>
            </w:pPr>
          </w:p>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31</w:t>
            </w:r>
          </w:p>
        </w:tc>
        <w:tc>
          <w:tcPr>
            <w:tcW w:w="720" w:type="dxa"/>
            <w:vMerge w:val="restart"/>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养老保险服务</w:t>
            </w: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军地养老保险关系转移接续申请</w:t>
            </w:r>
          </w:p>
        </w:tc>
        <w:tc>
          <w:tcPr>
            <w:tcW w:w="3060" w:type="dxa"/>
            <w:vAlign w:val="center"/>
          </w:tcPr>
          <w:p>
            <w:pPr>
              <w:jc w:val="lef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《中华人民共和国社会保险法》</w:t>
            </w:r>
            <w:r>
              <w:rPr>
                <w:rFonts w:hint="eastAsia" w:ascii="仿宋_GB2312" w:hAnsi="宋体" w:eastAsia="仿宋_GB2312"/>
                <w:sz w:val="18"/>
                <w:szCs w:val="18"/>
              </w:rPr>
              <w:t>、《人力资源社会保障部财政部总参谋部总政治部总后勤部关于军人退役基本养老保险关系转移接续有关问题的通知》</w:t>
            </w:r>
          </w:p>
        </w:tc>
        <w:tc>
          <w:tcPr>
            <w:tcW w:w="1620" w:type="dxa"/>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461" w:type="dxa"/>
            <w:vAlign w:val="center"/>
          </w:tcPr>
          <w:p>
            <w:pPr>
              <w:rPr>
                <w:rFonts w:ascii="仿宋_GB2312" w:hAnsi="宋体" w:eastAsia="仿宋_GB2312"/>
                <w:sz w:val="18"/>
                <w:szCs w:val="18"/>
              </w:rPr>
            </w:pPr>
            <w:r>
              <w:rPr>
                <w:rFonts w:hint="eastAsia" w:ascii="仿宋_GB2312" w:hAnsi="宋体" w:eastAsia="仿宋_GB2312"/>
                <w:sz w:val="18"/>
                <w:szCs w:val="18"/>
              </w:rPr>
              <w:t>乌审旗人力资源和社会保障局（社保和就业综合服务中心）</w:t>
            </w:r>
          </w:p>
        </w:tc>
        <w:tc>
          <w:tcPr>
            <w:tcW w:w="1200" w:type="dxa"/>
            <w:vAlign w:val="center"/>
          </w:tcPr>
          <w:p>
            <w:pPr>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jc w:val="left"/>
              <w:rPr>
                <w:rFonts w:ascii="仿宋_GB2312" w:hAnsi="宋体" w:eastAsia="仿宋_GB2312"/>
                <w:sz w:val="18"/>
                <w:szCs w:val="18"/>
              </w:rPr>
            </w:pPr>
            <w:r>
              <w:rPr>
                <w:rFonts w:hint="eastAsia" w:ascii="仿宋_GB2312" w:hAnsi="宋体" w:eastAsia="仿宋_GB2312"/>
                <w:sz w:val="18"/>
                <w:szCs w:val="18"/>
              </w:rPr>
              <w:t>■微信公众号</w:t>
            </w:r>
          </w:p>
          <w:p>
            <w:pPr>
              <w:jc w:val="left"/>
              <w:rPr>
                <w:rFonts w:ascii="仿宋_GB2312" w:hAnsi="宋体" w:eastAsia="仿宋_GB2312"/>
                <w:sz w:val="18"/>
                <w:szCs w:val="18"/>
              </w:rPr>
            </w:pPr>
          </w:p>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32</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多重养老保险关系个人账户退费</w:t>
            </w:r>
          </w:p>
        </w:tc>
        <w:tc>
          <w:tcPr>
            <w:tcW w:w="3060" w:type="dxa"/>
            <w:vAlign w:val="center"/>
          </w:tcPr>
          <w:p>
            <w:pPr>
              <w:jc w:val="lef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《中华人民共和国社会保险法》</w:t>
            </w:r>
            <w:r>
              <w:rPr>
                <w:rFonts w:hint="eastAsia" w:ascii="仿宋_GB2312" w:hAnsi="宋体" w:eastAsia="仿宋_GB2312"/>
                <w:sz w:val="18"/>
                <w:szCs w:val="18"/>
              </w:rPr>
              <w:t>、《人力资源和社会保障部＜关于贯彻落实国务院办公厅转发城镇企业职工基本养老保险关系转移接续暂行办法的通知》</w:t>
            </w:r>
          </w:p>
        </w:tc>
        <w:tc>
          <w:tcPr>
            <w:tcW w:w="1620" w:type="dxa"/>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461" w:type="dxa"/>
            <w:vAlign w:val="center"/>
          </w:tcPr>
          <w:p>
            <w:pPr>
              <w:rPr>
                <w:rFonts w:ascii="仿宋_GB2312" w:hAnsi="宋体" w:eastAsia="仿宋_GB2312"/>
                <w:sz w:val="18"/>
                <w:szCs w:val="18"/>
              </w:rPr>
            </w:pPr>
            <w:r>
              <w:rPr>
                <w:rFonts w:hint="eastAsia" w:ascii="仿宋_GB2312" w:hAnsi="宋体" w:eastAsia="仿宋_GB2312"/>
                <w:sz w:val="18"/>
                <w:szCs w:val="18"/>
              </w:rPr>
              <w:t>乌审旗人力资源和社会保障局（社保和就业综合服务中心）</w:t>
            </w:r>
          </w:p>
        </w:tc>
        <w:tc>
          <w:tcPr>
            <w:tcW w:w="1200" w:type="dxa"/>
            <w:vAlign w:val="center"/>
          </w:tcPr>
          <w:p>
            <w:pPr>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jc w:val="left"/>
              <w:rPr>
                <w:rFonts w:ascii="仿宋_GB2312" w:hAnsi="宋体" w:eastAsia="仿宋_GB2312"/>
                <w:sz w:val="18"/>
                <w:szCs w:val="18"/>
              </w:rPr>
            </w:pPr>
            <w:r>
              <w:rPr>
                <w:rFonts w:hint="eastAsia" w:ascii="仿宋_GB2312" w:hAnsi="宋体" w:eastAsia="仿宋_GB2312"/>
                <w:sz w:val="18"/>
                <w:szCs w:val="18"/>
              </w:rPr>
              <w:t>■微信公众号</w:t>
            </w:r>
          </w:p>
          <w:p>
            <w:pPr>
              <w:jc w:val="left"/>
              <w:rPr>
                <w:rFonts w:ascii="仿宋_GB2312" w:hAnsi="宋体" w:eastAsia="仿宋_GB2312"/>
                <w:sz w:val="18"/>
                <w:szCs w:val="18"/>
              </w:rPr>
            </w:pPr>
          </w:p>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33</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工伤保险服务</w:t>
            </w: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工伤事故备案</w:t>
            </w:r>
          </w:p>
        </w:tc>
        <w:tc>
          <w:tcPr>
            <w:tcW w:w="3060" w:type="dxa"/>
            <w:vAlign w:val="center"/>
          </w:tcPr>
          <w:p>
            <w:pPr>
              <w:jc w:val="lef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《中华人民共和国社会保险法》</w:t>
            </w:r>
            <w:r>
              <w:rPr>
                <w:rFonts w:hint="eastAsia" w:ascii="仿宋_GB2312" w:hAnsi="宋体" w:eastAsia="仿宋_GB2312"/>
                <w:sz w:val="18"/>
                <w:szCs w:val="18"/>
              </w:rPr>
              <w:t>、《工伤保险条例》</w:t>
            </w:r>
          </w:p>
        </w:tc>
        <w:tc>
          <w:tcPr>
            <w:tcW w:w="1620" w:type="dxa"/>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461" w:type="dxa"/>
            <w:vAlign w:val="center"/>
          </w:tcPr>
          <w:p>
            <w:pPr>
              <w:rPr>
                <w:rFonts w:ascii="仿宋_GB2312" w:hAnsi="宋体" w:eastAsia="仿宋_GB2312"/>
                <w:sz w:val="18"/>
                <w:szCs w:val="18"/>
              </w:rPr>
            </w:pPr>
            <w:r>
              <w:rPr>
                <w:rFonts w:hint="eastAsia" w:ascii="仿宋_GB2312" w:hAnsi="宋体" w:eastAsia="仿宋_GB2312"/>
                <w:sz w:val="18"/>
                <w:szCs w:val="18"/>
              </w:rPr>
              <w:t>乌审旗人力资源和社会保障局（社保和就业综合服务中心）</w:t>
            </w:r>
          </w:p>
        </w:tc>
        <w:tc>
          <w:tcPr>
            <w:tcW w:w="1200" w:type="dxa"/>
            <w:vAlign w:val="center"/>
          </w:tcPr>
          <w:p>
            <w:pPr>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jc w:val="left"/>
              <w:rPr>
                <w:rFonts w:ascii="仿宋_GB2312" w:hAnsi="宋体" w:eastAsia="仿宋_GB2312"/>
                <w:sz w:val="18"/>
                <w:szCs w:val="18"/>
              </w:rPr>
            </w:pPr>
            <w:r>
              <w:rPr>
                <w:rFonts w:hint="eastAsia" w:ascii="仿宋_GB2312" w:hAnsi="宋体" w:eastAsia="仿宋_GB2312"/>
                <w:sz w:val="18"/>
                <w:szCs w:val="18"/>
              </w:rPr>
              <w:t>■微信公众号</w:t>
            </w:r>
          </w:p>
          <w:p>
            <w:pPr>
              <w:jc w:val="left"/>
              <w:rPr>
                <w:rFonts w:ascii="仿宋_GB2312" w:hAnsi="宋体" w:eastAsia="仿宋_GB2312"/>
                <w:sz w:val="18"/>
                <w:szCs w:val="18"/>
              </w:rPr>
            </w:pPr>
          </w:p>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34</w:t>
            </w:r>
          </w:p>
        </w:tc>
        <w:tc>
          <w:tcPr>
            <w:tcW w:w="720" w:type="dxa"/>
            <w:vMerge w:val="restart"/>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工伤保险服务</w:t>
            </w: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用人单位办理工伤登记</w:t>
            </w:r>
          </w:p>
        </w:tc>
        <w:tc>
          <w:tcPr>
            <w:tcW w:w="306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《中华人民共和国社会保险法》</w:t>
            </w:r>
            <w:r>
              <w:rPr>
                <w:rFonts w:hint="eastAsia" w:ascii="仿宋_GB2312" w:hAnsi="宋体" w:eastAsia="仿宋_GB2312"/>
                <w:sz w:val="18"/>
                <w:szCs w:val="18"/>
              </w:rPr>
              <w:t>、《工伤保险条例》</w:t>
            </w:r>
          </w:p>
        </w:tc>
        <w:tc>
          <w:tcPr>
            <w:tcW w:w="1620"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461"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乌审旗人力资源和社会保障局（社保和就业综合服务中心）</w:t>
            </w:r>
          </w:p>
        </w:tc>
        <w:tc>
          <w:tcPr>
            <w:tcW w:w="120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jc w:val="left"/>
              <w:rPr>
                <w:rFonts w:ascii="仿宋_GB2312" w:hAnsi="宋体" w:eastAsia="仿宋_GB2312"/>
                <w:sz w:val="18"/>
                <w:szCs w:val="18"/>
              </w:rPr>
            </w:pPr>
            <w:r>
              <w:rPr>
                <w:rFonts w:hint="eastAsia" w:ascii="仿宋_GB2312" w:hAnsi="宋体" w:eastAsia="仿宋_GB2312"/>
                <w:sz w:val="18"/>
                <w:szCs w:val="18"/>
              </w:rPr>
              <w:t>■微信公众号</w:t>
            </w:r>
          </w:p>
          <w:p>
            <w:pPr>
              <w:jc w:val="left"/>
              <w:rPr>
                <w:rFonts w:ascii="仿宋_GB2312" w:hAnsi="宋体" w:eastAsia="仿宋_GB2312"/>
                <w:sz w:val="18"/>
                <w:szCs w:val="18"/>
              </w:rPr>
            </w:pPr>
          </w:p>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35</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变更工伤登记</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36</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协议医疗机构的确认</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37</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协议康复机构的确认</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38</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辅助器具配置协议机构的确认</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39</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异地居住就医申请确认</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40</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异地工伤就医报告</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41</w:t>
            </w:r>
          </w:p>
        </w:tc>
        <w:tc>
          <w:tcPr>
            <w:tcW w:w="720" w:type="dxa"/>
            <w:vMerge w:val="restart"/>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工伤保险服务</w:t>
            </w: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旧伤复发申请确认</w:t>
            </w:r>
          </w:p>
        </w:tc>
        <w:tc>
          <w:tcPr>
            <w:tcW w:w="306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《中华人民共和国社会保险法》</w:t>
            </w:r>
            <w:r>
              <w:rPr>
                <w:rFonts w:hint="eastAsia" w:ascii="仿宋_GB2312" w:hAnsi="宋体" w:eastAsia="仿宋_GB2312"/>
                <w:sz w:val="18"/>
                <w:szCs w:val="18"/>
              </w:rPr>
              <w:t>、《工伤保险条例》</w:t>
            </w:r>
          </w:p>
        </w:tc>
        <w:tc>
          <w:tcPr>
            <w:tcW w:w="1620"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461"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乌审旗人力资源和社会保障局（社保和就业综合服务中心）</w:t>
            </w:r>
          </w:p>
        </w:tc>
        <w:tc>
          <w:tcPr>
            <w:tcW w:w="120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jc w:val="left"/>
              <w:rPr>
                <w:rFonts w:ascii="仿宋_GB2312" w:hAnsi="宋体" w:eastAsia="仿宋_GB2312"/>
                <w:sz w:val="18"/>
                <w:szCs w:val="18"/>
              </w:rPr>
            </w:pPr>
            <w:r>
              <w:rPr>
                <w:rFonts w:hint="eastAsia" w:ascii="仿宋_GB2312" w:hAnsi="宋体" w:eastAsia="仿宋_GB2312"/>
                <w:sz w:val="18"/>
                <w:szCs w:val="18"/>
              </w:rPr>
              <w:t>■微信公众号</w:t>
            </w:r>
          </w:p>
          <w:p>
            <w:pPr>
              <w:jc w:val="left"/>
              <w:rPr>
                <w:rFonts w:ascii="仿宋_GB2312" w:hAnsi="宋体" w:eastAsia="仿宋_GB2312"/>
                <w:sz w:val="18"/>
                <w:szCs w:val="18"/>
              </w:rPr>
            </w:pPr>
          </w:p>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42</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转诊转院申请确认</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43</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工伤康复申请确认</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44</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工伤康复治疗期延长申请</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45</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辅助器具配置或更换申请</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46</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辅助器具异地配置申请</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47</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停工留薪期确认和延长确认</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48</w:t>
            </w:r>
          </w:p>
        </w:tc>
        <w:tc>
          <w:tcPr>
            <w:tcW w:w="720" w:type="dxa"/>
            <w:vMerge w:val="restart"/>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工伤保险服务</w:t>
            </w:r>
          </w:p>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工伤医疗（康复）费用申报</w:t>
            </w:r>
          </w:p>
        </w:tc>
        <w:tc>
          <w:tcPr>
            <w:tcW w:w="306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《中华人民共和国社会保险法》</w:t>
            </w:r>
            <w:r>
              <w:rPr>
                <w:rFonts w:hint="eastAsia" w:ascii="仿宋_GB2312" w:hAnsi="宋体" w:eastAsia="仿宋_GB2312"/>
                <w:sz w:val="18"/>
                <w:szCs w:val="18"/>
              </w:rPr>
              <w:t>、《工伤保险条例》</w:t>
            </w:r>
          </w:p>
        </w:tc>
        <w:tc>
          <w:tcPr>
            <w:tcW w:w="1620"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461"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乌审旗人力资源和社会保障局（社保和就业综合服务中心）</w:t>
            </w:r>
          </w:p>
        </w:tc>
        <w:tc>
          <w:tcPr>
            <w:tcW w:w="120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jc w:val="left"/>
              <w:rPr>
                <w:rFonts w:ascii="仿宋_GB2312" w:hAnsi="宋体" w:eastAsia="仿宋_GB2312"/>
                <w:sz w:val="18"/>
                <w:szCs w:val="18"/>
              </w:rPr>
            </w:pPr>
            <w:r>
              <w:rPr>
                <w:rFonts w:hint="eastAsia" w:ascii="仿宋_GB2312" w:hAnsi="宋体" w:eastAsia="仿宋_GB2312"/>
                <w:sz w:val="18"/>
                <w:szCs w:val="18"/>
              </w:rPr>
              <w:t>■微信公众号</w:t>
            </w:r>
          </w:p>
          <w:p>
            <w:pPr>
              <w:jc w:val="left"/>
              <w:rPr>
                <w:rFonts w:ascii="仿宋_GB2312" w:hAnsi="宋体" w:eastAsia="仿宋_GB2312"/>
                <w:sz w:val="18"/>
                <w:szCs w:val="18"/>
              </w:rPr>
            </w:pPr>
          </w:p>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49</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住院伙食补助费申领</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50</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统筹地区以外交通、食宿费申领</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51</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一次性工伤医疗补助金申请</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52</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辅助器具配置（更换）费用申报</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53</w:t>
            </w:r>
          </w:p>
        </w:tc>
        <w:tc>
          <w:tcPr>
            <w:tcW w:w="720" w:type="dxa"/>
            <w:vMerge w:val="restart"/>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工伤保险服务</w:t>
            </w: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伤残待遇申领（一次性伤残补助金、伤残津贴和生活护理费）</w:t>
            </w:r>
          </w:p>
        </w:tc>
        <w:tc>
          <w:tcPr>
            <w:tcW w:w="306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《中华人民共和国社会保险法》</w:t>
            </w:r>
            <w:r>
              <w:rPr>
                <w:rFonts w:hint="eastAsia" w:ascii="仿宋_GB2312" w:hAnsi="宋体" w:eastAsia="仿宋_GB2312"/>
                <w:sz w:val="18"/>
                <w:szCs w:val="18"/>
              </w:rPr>
              <w:t>、《工伤保险条例》</w:t>
            </w:r>
          </w:p>
        </w:tc>
        <w:tc>
          <w:tcPr>
            <w:tcW w:w="1620"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461"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乌审旗人力资源和社会保障局（社保和就业综合服务中心）</w:t>
            </w:r>
          </w:p>
        </w:tc>
        <w:tc>
          <w:tcPr>
            <w:tcW w:w="120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jc w:val="left"/>
              <w:rPr>
                <w:rFonts w:ascii="仿宋_GB2312" w:hAnsi="宋体" w:eastAsia="仿宋_GB2312"/>
                <w:sz w:val="18"/>
                <w:szCs w:val="18"/>
              </w:rPr>
            </w:pPr>
            <w:r>
              <w:rPr>
                <w:rFonts w:hint="eastAsia" w:ascii="仿宋_GB2312" w:hAnsi="宋体" w:eastAsia="仿宋_GB2312"/>
                <w:sz w:val="18"/>
                <w:szCs w:val="18"/>
              </w:rPr>
              <w:t>■微信公众号</w:t>
            </w:r>
          </w:p>
          <w:p>
            <w:pPr>
              <w:jc w:val="left"/>
              <w:rPr>
                <w:rFonts w:ascii="仿宋_GB2312" w:hAnsi="宋体" w:eastAsia="仿宋_GB2312"/>
                <w:sz w:val="18"/>
                <w:szCs w:val="18"/>
              </w:rPr>
            </w:pPr>
          </w:p>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54</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一次性工亡补助金（含生活困难，预支50%确认）、丧葬补助金申领</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55</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供养亲属抚恤金申领</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56</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工伤保险待遇变更</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57</w:t>
            </w:r>
          </w:p>
        </w:tc>
        <w:tc>
          <w:tcPr>
            <w:tcW w:w="720" w:type="dxa"/>
            <w:vMerge w:val="restart"/>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失业保险服务</w:t>
            </w: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失业保险金申领</w:t>
            </w:r>
          </w:p>
        </w:tc>
        <w:tc>
          <w:tcPr>
            <w:tcW w:w="306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《中华人民共和国社会保险法》</w:t>
            </w:r>
            <w:r>
              <w:rPr>
                <w:rFonts w:hint="eastAsia" w:ascii="仿宋_GB2312" w:hAnsi="宋体" w:eastAsia="仿宋_GB2312"/>
                <w:sz w:val="18"/>
                <w:szCs w:val="18"/>
              </w:rPr>
              <w:t>、《失业保险条例》</w:t>
            </w:r>
          </w:p>
        </w:tc>
        <w:tc>
          <w:tcPr>
            <w:tcW w:w="1620"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461"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乌审旗人力资源和社会保障局（社保和就业综合服务中心）</w:t>
            </w:r>
          </w:p>
        </w:tc>
        <w:tc>
          <w:tcPr>
            <w:tcW w:w="120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jc w:val="left"/>
              <w:rPr>
                <w:rFonts w:ascii="仿宋_GB2312" w:hAnsi="宋体" w:eastAsia="仿宋_GB2312"/>
                <w:sz w:val="18"/>
                <w:szCs w:val="18"/>
              </w:rPr>
            </w:pPr>
            <w:r>
              <w:rPr>
                <w:rFonts w:hint="eastAsia" w:ascii="仿宋_GB2312" w:hAnsi="宋体" w:eastAsia="仿宋_GB2312"/>
                <w:sz w:val="18"/>
                <w:szCs w:val="18"/>
              </w:rPr>
              <w:t>■微信公众号</w:t>
            </w:r>
          </w:p>
          <w:p>
            <w:pPr>
              <w:jc w:val="left"/>
              <w:rPr>
                <w:rFonts w:ascii="仿宋_GB2312" w:hAnsi="宋体" w:eastAsia="仿宋_GB2312"/>
                <w:sz w:val="18"/>
                <w:szCs w:val="18"/>
              </w:rPr>
            </w:pPr>
          </w:p>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58</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丧葬补助金和抚恤金申领</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59</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职业培训补贴申领</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60</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职业介绍补贴申领</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61</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农民合同制工人一次性生活补助申领</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9" w:hRule="atLeas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62</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代缴基本医疗保险费</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63</w:t>
            </w:r>
          </w:p>
        </w:tc>
        <w:tc>
          <w:tcPr>
            <w:tcW w:w="720" w:type="dxa"/>
            <w:vMerge w:val="restart"/>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失业保险服务</w:t>
            </w:r>
          </w:p>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价格临时补贴申领</w:t>
            </w:r>
          </w:p>
        </w:tc>
        <w:tc>
          <w:tcPr>
            <w:tcW w:w="306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《中华人民共和国社会保险法》</w:t>
            </w:r>
            <w:r>
              <w:rPr>
                <w:rFonts w:hint="eastAsia" w:ascii="仿宋_GB2312" w:hAnsi="宋体" w:eastAsia="仿宋_GB2312"/>
                <w:sz w:val="18"/>
                <w:szCs w:val="18"/>
              </w:rPr>
              <w:t>、《失业保险条例》</w:t>
            </w:r>
          </w:p>
        </w:tc>
        <w:tc>
          <w:tcPr>
            <w:tcW w:w="1620"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461"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乌审旗人力资源和社会保障局（社保和就业综合服务中心）</w:t>
            </w:r>
          </w:p>
        </w:tc>
        <w:tc>
          <w:tcPr>
            <w:tcW w:w="120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jc w:val="left"/>
              <w:rPr>
                <w:rFonts w:ascii="仿宋_GB2312" w:hAnsi="宋体" w:eastAsia="仿宋_GB2312"/>
                <w:sz w:val="18"/>
                <w:szCs w:val="18"/>
              </w:rPr>
            </w:pPr>
            <w:r>
              <w:rPr>
                <w:rFonts w:hint="eastAsia" w:ascii="仿宋_GB2312" w:hAnsi="宋体" w:eastAsia="仿宋_GB2312"/>
                <w:sz w:val="18"/>
                <w:szCs w:val="18"/>
              </w:rPr>
              <w:t>■微信公众号</w:t>
            </w:r>
          </w:p>
          <w:p>
            <w:pPr>
              <w:jc w:val="left"/>
              <w:rPr>
                <w:rFonts w:ascii="仿宋_GB2312" w:hAnsi="宋体" w:eastAsia="仿宋_GB2312"/>
                <w:sz w:val="18"/>
                <w:szCs w:val="18"/>
              </w:rPr>
            </w:pPr>
          </w:p>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64</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失业保险关系转移接续</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65</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稳岗补贴申领</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66</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技能提升补贴申领</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67</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东部7省（市）扩大支出试点项目</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68</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企业年金方案备案</w:t>
            </w: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企业年金方案备案</w:t>
            </w:r>
          </w:p>
        </w:tc>
        <w:tc>
          <w:tcPr>
            <w:tcW w:w="3060" w:type="dxa"/>
            <w:vAlign w:val="center"/>
          </w:tcPr>
          <w:p>
            <w:pPr>
              <w:jc w:val="lef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《中华人民共和国社会保险法》</w:t>
            </w:r>
            <w:r>
              <w:rPr>
                <w:rFonts w:hint="eastAsia" w:ascii="仿宋_GB2312" w:hAnsi="宋体" w:eastAsia="仿宋_GB2312"/>
                <w:sz w:val="18"/>
                <w:szCs w:val="18"/>
              </w:rPr>
              <w:t>、《企业年金办法》</w:t>
            </w:r>
          </w:p>
        </w:tc>
        <w:tc>
          <w:tcPr>
            <w:tcW w:w="1620" w:type="dxa"/>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461" w:type="dxa"/>
            <w:vAlign w:val="center"/>
          </w:tcPr>
          <w:p>
            <w:pPr>
              <w:rPr>
                <w:rFonts w:ascii="仿宋_GB2312" w:hAnsi="宋体" w:eastAsia="仿宋_GB2312"/>
                <w:sz w:val="18"/>
                <w:szCs w:val="18"/>
              </w:rPr>
            </w:pPr>
            <w:r>
              <w:rPr>
                <w:rFonts w:hint="eastAsia" w:ascii="仿宋_GB2312" w:hAnsi="宋体" w:eastAsia="仿宋_GB2312"/>
                <w:sz w:val="18"/>
                <w:szCs w:val="18"/>
              </w:rPr>
              <w:t>乌审旗人力资源和社会保障局（社保和就业综合服务中心）</w:t>
            </w:r>
          </w:p>
        </w:tc>
        <w:tc>
          <w:tcPr>
            <w:tcW w:w="1200" w:type="dxa"/>
            <w:vAlign w:val="center"/>
          </w:tcPr>
          <w:p>
            <w:pPr>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jc w:val="left"/>
              <w:rPr>
                <w:rFonts w:ascii="仿宋_GB2312" w:hAnsi="宋体" w:eastAsia="仿宋_GB2312"/>
                <w:sz w:val="18"/>
                <w:szCs w:val="18"/>
              </w:rPr>
            </w:pPr>
            <w:r>
              <w:rPr>
                <w:rFonts w:hint="eastAsia" w:ascii="仿宋_GB2312" w:hAnsi="宋体" w:eastAsia="仿宋_GB2312"/>
                <w:sz w:val="18"/>
                <w:szCs w:val="18"/>
              </w:rPr>
              <w:t>■微信公众号</w:t>
            </w:r>
          </w:p>
          <w:p>
            <w:pPr>
              <w:jc w:val="left"/>
              <w:rPr>
                <w:rFonts w:ascii="仿宋_GB2312" w:hAnsi="宋体" w:eastAsia="仿宋_GB2312"/>
                <w:sz w:val="18"/>
                <w:szCs w:val="18"/>
              </w:rPr>
            </w:pPr>
          </w:p>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69</w:t>
            </w:r>
          </w:p>
        </w:tc>
        <w:tc>
          <w:tcPr>
            <w:tcW w:w="720" w:type="dxa"/>
            <w:vMerge w:val="restart"/>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企业年金方案备案</w:t>
            </w: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企业年金方案重要条款变更备案</w:t>
            </w:r>
          </w:p>
        </w:tc>
        <w:tc>
          <w:tcPr>
            <w:tcW w:w="306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《中华人民共和国社会保险法》</w:t>
            </w:r>
            <w:r>
              <w:rPr>
                <w:rFonts w:hint="eastAsia" w:ascii="仿宋_GB2312" w:hAnsi="宋体" w:eastAsia="仿宋_GB2312"/>
                <w:sz w:val="18"/>
                <w:szCs w:val="18"/>
              </w:rPr>
              <w:t>、《企业年金办法》</w:t>
            </w:r>
          </w:p>
        </w:tc>
        <w:tc>
          <w:tcPr>
            <w:tcW w:w="1620"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461"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乌审旗人力资源和社会保障局（社保和就业综合服务中心）</w:t>
            </w:r>
          </w:p>
        </w:tc>
        <w:tc>
          <w:tcPr>
            <w:tcW w:w="120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jc w:val="left"/>
              <w:rPr>
                <w:rFonts w:ascii="仿宋_GB2312" w:hAnsi="宋体" w:eastAsia="仿宋_GB2312"/>
                <w:sz w:val="18"/>
                <w:szCs w:val="18"/>
              </w:rPr>
            </w:pPr>
            <w:r>
              <w:rPr>
                <w:rFonts w:hint="eastAsia" w:ascii="仿宋_GB2312" w:hAnsi="宋体" w:eastAsia="仿宋_GB2312"/>
                <w:sz w:val="18"/>
                <w:szCs w:val="18"/>
              </w:rPr>
              <w:t>■微信公众号</w:t>
            </w:r>
          </w:p>
          <w:p>
            <w:pPr>
              <w:jc w:val="left"/>
              <w:rPr>
                <w:rFonts w:ascii="仿宋_GB2312" w:hAnsi="宋体" w:eastAsia="仿宋_GB2312"/>
                <w:sz w:val="18"/>
                <w:szCs w:val="18"/>
              </w:rPr>
            </w:pPr>
          </w:p>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70</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企业年金方案终止备案</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71</w:t>
            </w:r>
          </w:p>
        </w:tc>
        <w:tc>
          <w:tcPr>
            <w:tcW w:w="720" w:type="dxa"/>
            <w:vMerge w:val="restart"/>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社会保障卡服务</w:t>
            </w: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社会保障卡申领</w:t>
            </w:r>
          </w:p>
        </w:tc>
        <w:tc>
          <w:tcPr>
            <w:tcW w:w="306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《中华人民共和国社会保险法》</w:t>
            </w:r>
            <w:r>
              <w:rPr>
                <w:rFonts w:hint="eastAsia" w:ascii="仿宋_GB2312" w:hAnsi="宋体" w:eastAsia="仿宋_GB2312"/>
                <w:sz w:val="18"/>
                <w:szCs w:val="18"/>
              </w:rPr>
              <w:t>、《人力资源和社会保障部关于印发“中华人民共和国</w:t>
            </w:r>
            <w:bookmarkStart w:id="1" w:name="_GoBack"/>
            <w:bookmarkEnd w:id="1"/>
            <w:r>
              <w:rPr>
                <w:rFonts w:hint="eastAsia" w:ascii="仿宋_GB2312" w:hAnsi="宋体" w:eastAsia="仿宋_GB2312"/>
                <w:sz w:val="18"/>
                <w:szCs w:val="18"/>
              </w:rPr>
              <w:t>社会保障卡”管理办法的通知》</w:t>
            </w:r>
          </w:p>
        </w:tc>
        <w:tc>
          <w:tcPr>
            <w:tcW w:w="1620"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461"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乌审旗人力资源和社会保障局（社保和就业综合服务中心）</w:t>
            </w:r>
          </w:p>
        </w:tc>
        <w:tc>
          <w:tcPr>
            <w:tcW w:w="120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jc w:val="left"/>
              <w:rPr>
                <w:rFonts w:ascii="仿宋_GB2312" w:hAnsi="宋体" w:eastAsia="仿宋_GB2312"/>
                <w:sz w:val="18"/>
                <w:szCs w:val="18"/>
              </w:rPr>
            </w:pPr>
            <w:r>
              <w:rPr>
                <w:rFonts w:hint="eastAsia" w:ascii="仿宋_GB2312" w:hAnsi="宋体" w:eastAsia="仿宋_GB2312"/>
                <w:sz w:val="18"/>
                <w:szCs w:val="18"/>
              </w:rPr>
              <w:t>■微信公众号</w:t>
            </w:r>
          </w:p>
          <w:p>
            <w:pPr>
              <w:jc w:val="left"/>
              <w:rPr>
                <w:rFonts w:ascii="仿宋_GB2312" w:hAnsi="宋体" w:eastAsia="仿宋_GB2312"/>
                <w:sz w:val="18"/>
                <w:szCs w:val="18"/>
              </w:rPr>
            </w:pPr>
          </w:p>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72</w:t>
            </w:r>
          </w:p>
        </w:tc>
        <w:tc>
          <w:tcPr>
            <w:tcW w:w="720" w:type="dxa"/>
            <w:vMerge w:val="continue"/>
            <w:shd w:val="clear" w:color="auto" w:fill="auto"/>
            <w:vAlign w:val="center"/>
          </w:tcPr>
          <w:p>
            <w:pPr>
              <w:jc w:val="cente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社会保障卡启用（含社会保障卡银行账户激活）</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73</w:t>
            </w:r>
          </w:p>
        </w:tc>
        <w:tc>
          <w:tcPr>
            <w:tcW w:w="720" w:type="dxa"/>
            <w:vMerge w:val="continue"/>
            <w:shd w:val="clear" w:color="auto" w:fill="auto"/>
            <w:vAlign w:val="center"/>
          </w:tcPr>
          <w:p>
            <w:pPr>
              <w:jc w:val="cente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社会保障卡应用状态查询</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74</w:t>
            </w:r>
          </w:p>
        </w:tc>
        <w:tc>
          <w:tcPr>
            <w:tcW w:w="720" w:type="dxa"/>
            <w:vMerge w:val="restart"/>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社会保障卡服务</w:t>
            </w: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社会保障卡信息变更（非关键信息）</w:t>
            </w:r>
          </w:p>
        </w:tc>
        <w:tc>
          <w:tcPr>
            <w:tcW w:w="306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《中华人民共和国社会保险法》</w:t>
            </w:r>
            <w:r>
              <w:rPr>
                <w:rFonts w:hint="eastAsia" w:ascii="仿宋_GB2312" w:hAnsi="宋体" w:eastAsia="仿宋_GB2312"/>
                <w:sz w:val="18"/>
                <w:szCs w:val="18"/>
              </w:rPr>
              <w:t>、《人力资源和社会保障部关于印发“中华人民共和国社会保障卡”管理办法的通知》</w:t>
            </w:r>
          </w:p>
        </w:tc>
        <w:tc>
          <w:tcPr>
            <w:tcW w:w="1620"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461"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乌审旗人力资源和社会保障局（社保和就业综合服务中心）</w:t>
            </w:r>
          </w:p>
        </w:tc>
        <w:tc>
          <w:tcPr>
            <w:tcW w:w="120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jc w:val="left"/>
              <w:rPr>
                <w:rFonts w:ascii="仿宋_GB2312" w:hAnsi="宋体" w:eastAsia="仿宋_GB2312"/>
                <w:sz w:val="18"/>
                <w:szCs w:val="18"/>
              </w:rPr>
            </w:pPr>
            <w:r>
              <w:rPr>
                <w:rFonts w:hint="eastAsia" w:ascii="仿宋_GB2312" w:hAnsi="宋体" w:eastAsia="仿宋_GB2312"/>
                <w:sz w:val="18"/>
                <w:szCs w:val="18"/>
              </w:rPr>
              <w:t>■微信公众号</w:t>
            </w:r>
          </w:p>
          <w:p>
            <w:pPr>
              <w:jc w:val="left"/>
              <w:rPr>
                <w:rFonts w:ascii="仿宋_GB2312" w:hAnsi="宋体" w:eastAsia="仿宋_GB2312"/>
                <w:sz w:val="18"/>
                <w:szCs w:val="18"/>
              </w:rPr>
            </w:pPr>
          </w:p>
          <w:p>
            <w:pPr>
              <w:jc w:val="left"/>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75</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社会保障卡密码修改与重置</w:t>
            </w:r>
          </w:p>
        </w:tc>
        <w:tc>
          <w:tcPr>
            <w:tcW w:w="3060" w:type="dxa"/>
            <w:vMerge w:val="continue"/>
            <w:vAlign w:val="center"/>
          </w:tcPr>
          <w:p>
            <w:pPr>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76</w:t>
            </w:r>
          </w:p>
        </w:tc>
        <w:tc>
          <w:tcPr>
            <w:tcW w:w="720" w:type="dxa"/>
            <w:vMerge w:val="continue"/>
            <w:shd w:val="clear" w:color="auto" w:fill="auto"/>
            <w:vAlign w:val="center"/>
          </w:tcPr>
          <w:p>
            <w:pPr>
              <w:jc w:val="cente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社会保障卡挂失与解挂</w:t>
            </w:r>
          </w:p>
        </w:tc>
        <w:tc>
          <w:tcPr>
            <w:tcW w:w="3060" w:type="dxa"/>
            <w:vMerge w:val="continue"/>
            <w:vAlign w:val="center"/>
          </w:tcPr>
          <w:p>
            <w:pPr>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77</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社会保障卡补换、换领、换发</w:t>
            </w:r>
          </w:p>
        </w:tc>
        <w:tc>
          <w:tcPr>
            <w:tcW w:w="3060" w:type="dxa"/>
            <w:vMerge w:val="continue"/>
            <w:vAlign w:val="center"/>
          </w:tcPr>
          <w:p>
            <w:pPr>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78</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社会保障卡注销</w:t>
            </w:r>
          </w:p>
        </w:tc>
        <w:tc>
          <w:tcPr>
            <w:tcW w:w="3060" w:type="dxa"/>
            <w:vMerge w:val="continue"/>
            <w:vAlign w:val="center"/>
          </w:tcPr>
          <w:p>
            <w:pPr>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bl>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golian Baiti">
    <w:panose1 w:val="03000500000000000000"/>
    <w:charset w:val="00"/>
    <w:family w:val="script"/>
    <w:pitch w:val="default"/>
    <w:sig w:usb0="80000023" w:usb1="00000000" w:usb2="00020000" w:usb3="00000000" w:csb0="00000001"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wiss"/>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8204"/>
        <w:tab w:val="clear" w:pos="4153"/>
      </w:tabs>
    </w:pPr>
    <w:r>
      <w:rPr>
        <w:rFonts w:hint="eastAsia"/>
      </w:rPr>
      <w:tab/>
    </w:r>
    <w:r>
      <w:rPr>
        <w:rFonts w:hint="eastAsia"/>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U0ZjUyMzQ1ZDEwN2FiYzE2OTQzYzcwODIxYzMwY2IifQ=="/>
  </w:docVars>
  <w:rsids>
    <w:rsidRoot w:val="00416393"/>
    <w:rsid w:val="00193DB9"/>
    <w:rsid w:val="001E6D63"/>
    <w:rsid w:val="00264E7D"/>
    <w:rsid w:val="002967AA"/>
    <w:rsid w:val="002E0878"/>
    <w:rsid w:val="003B2C77"/>
    <w:rsid w:val="004077CB"/>
    <w:rsid w:val="00416393"/>
    <w:rsid w:val="00612901"/>
    <w:rsid w:val="008438B0"/>
    <w:rsid w:val="00902A01"/>
    <w:rsid w:val="00A41EEC"/>
    <w:rsid w:val="00BB0673"/>
    <w:rsid w:val="00C76DC9"/>
    <w:rsid w:val="00D53E2D"/>
    <w:rsid w:val="00FA002F"/>
    <w:rsid w:val="0EB35ABC"/>
    <w:rsid w:val="17942DC4"/>
    <w:rsid w:val="1F8B7EF8"/>
    <w:rsid w:val="23377A03"/>
    <w:rsid w:val="265E0D7F"/>
    <w:rsid w:val="30E92464"/>
    <w:rsid w:val="319A1E96"/>
    <w:rsid w:val="36936B32"/>
    <w:rsid w:val="3743288F"/>
    <w:rsid w:val="3C8B561E"/>
    <w:rsid w:val="5C543B32"/>
    <w:rsid w:val="63152608"/>
    <w:rsid w:val="69BA6655"/>
    <w:rsid w:val="71BF05E3"/>
    <w:rsid w:val="7A105FAB"/>
    <w:rsid w:val="7D2E1C7C"/>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qFormat/>
    <w:uiPriority w:val="0"/>
    <w:pPr>
      <w:jc w:val="left"/>
    </w:pPr>
  </w:style>
  <w:style w:type="paragraph" w:styleId="4">
    <w:name w:val="Balloon Text"/>
    <w:basedOn w:val="1"/>
    <w:link w:val="19"/>
    <w:autoRedefine/>
    <w:semiHidden/>
    <w:qFormat/>
    <w:uiPriority w:val="0"/>
    <w:rPr>
      <w:sz w:val="18"/>
      <w:szCs w:val="18"/>
    </w:rPr>
  </w:style>
  <w:style w:type="paragraph" w:styleId="5">
    <w:name w:val="footer"/>
    <w:basedOn w:val="1"/>
    <w:link w:val="22"/>
    <w:qFormat/>
    <w:uiPriority w:val="0"/>
    <w:pPr>
      <w:tabs>
        <w:tab w:val="center" w:pos="4153"/>
        <w:tab w:val="right" w:pos="8306"/>
      </w:tabs>
      <w:snapToGrid w:val="0"/>
      <w:jc w:val="left"/>
    </w:pPr>
    <w:rPr>
      <w:sz w:val="18"/>
      <w:szCs w:val="18"/>
    </w:rPr>
  </w:style>
  <w:style w:type="paragraph" w:styleId="6">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autoRedefine/>
    <w:semiHidden/>
    <w:qFormat/>
    <w:uiPriority w:val="0"/>
    <w:pPr>
      <w:tabs>
        <w:tab w:val="right" w:leader="dot" w:pos="14760"/>
      </w:tabs>
      <w:spacing w:line="700" w:lineRule="exact"/>
      <w:ind w:left="359" w:leftChars="171" w:right="332" w:rightChars="158"/>
    </w:pPr>
  </w:style>
  <w:style w:type="paragraph" w:styleId="8">
    <w:name w:val="annotation subject"/>
    <w:basedOn w:val="3"/>
    <w:next w:val="3"/>
    <w:link w:val="18"/>
    <w:autoRedefine/>
    <w:semiHidden/>
    <w:qFormat/>
    <w:uiPriority w:val="0"/>
    <w:rPr>
      <w:b/>
      <w:bCs/>
    </w:rPr>
  </w:style>
  <w:style w:type="table" w:styleId="10">
    <w:name w:val="Table Grid"/>
    <w:basedOn w:val="9"/>
    <w:autoRedefine/>
    <w:qFormat/>
    <w:uiPriority w:val="0"/>
    <w:rPr>
      <w:rFonts w:ascii="Calibri" w:hAnsi="Calibri" w:eastAsia="宋体" w:cs="Times New Roman"/>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qFormat/>
    <w:uiPriority w:val="0"/>
  </w:style>
  <w:style w:type="character" w:styleId="13">
    <w:name w:val="Hyperlink"/>
    <w:autoRedefine/>
    <w:qFormat/>
    <w:uiPriority w:val="0"/>
    <w:rPr>
      <w:color w:val="0000FF"/>
      <w:u w:val="single"/>
    </w:rPr>
  </w:style>
  <w:style w:type="character" w:styleId="14">
    <w:name w:val="annotation reference"/>
    <w:semiHidden/>
    <w:qFormat/>
    <w:uiPriority w:val="0"/>
    <w:rPr>
      <w:sz w:val="21"/>
      <w:szCs w:val="21"/>
    </w:rPr>
  </w:style>
  <w:style w:type="character" w:customStyle="1" w:styleId="15">
    <w:name w:val="标题 1 Char"/>
    <w:basedOn w:val="11"/>
    <w:link w:val="2"/>
    <w:qFormat/>
    <w:uiPriority w:val="0"/>
    <w:rPr>
      <w:rFonts w:ascii="Calibri" w:hAnsi="Calibri" w:eastAsia="宋体" w:cs="Times New Roman"/>
      <w:b/>
      <w:bCs/>
      <w:kern w:val="44"/>
      <w:sz w:val="44"/>
      <w:szCs w:val="44"/>
    </w:rPr>
  </w:style>
  <w:style w:type="paragraph" w:customStyle="1" w:styleId="16">
    <w:name w:val="列出段落1"/>
    <w:basedOn w:val="1"/>
    <w:qFormat/>
    <w:uiPriority w:val="0"/>
    <w:pPr>
      <w:ind w:firstLine="420" w:firstLineChars="200"/>
    </w:pPr>
    <w:rPr>
      <w:rFonts w:ascii="等线" w:hAnsi="等线" w:eastAsia="等线"/>
    </w:rPr>
  </w:style>
  <w:style w:type="character" w:customStyle="1" w:styleId="17">
    <w:name w:val="批注文字 Char"/>
    <w:basedOn w:val="11"/>
    <w:link w:val="3"/>
    <w:semiHidden/>
    <w:qFormat/>
    <w:uiPriority w:val="0"/>
    <w:rPr>
      <w:rFonts w:ascii="Calibri" w:hAnsi="Calibri" w:eastAsia="宋体" w:cs="Times New Roman"/>
    </w:rPr>
  </w:style>
  <w:style w:type="character" w:customStyle="1" w:styleId="18">
    <w:name w:val="批注主题 Char"/>
    <w:basedOn w:val="17"/>
    <w:link w:val="8"/>
    <w:autoRedefine/>
    <w:semiHidden/>
    <w:qFormat/>
    <w:uiPriority w:val="0"/>
    <w:rPr>
      <w:rFonts w:ascii="Calibri" w:hAnsi="Calibri" w:eastAsia="宋体" w:cs="Times New Roman"/>
      <w:b/>
      <w:bCs/>
    </w:rPr>
  </w:style>
  <w:style w:type="character" w:customStyle="1" w:styleId="19">
    <w:name w:val="批注框文本 Char"/>
    <w:basedOn w:val="11"/>
    <w:link w:val="4"/>
    <w:autoRedefine/>
    <w:semiHidden/>
    <w:qFormat/>
    <w:uiPriority w:val="0"/>
    <w:rPr>
      <w:rFonts w:ascii="Calibri" w:hAnsi="Calibri" w:eastAsia="宋体" w:cs="Times New Roman"/>
      <w:sz w:val="18"/>
      <w:szCs w:val="18"/>
    </w:rPr>
  </w:style>
  <w:style w:type="paragraph" w:customStyle="1" w:styleId="20">
    <w:name w:val="列出段落11"/>
    <w:basedOn w:val="1"/>
    <w:qFormat/>
    <w:uiPriority w:val="0"/>
    <w:pPr>
      <w:ind w:firstLine="420" w:firstLineChars="200"/>
    </w:pPr>
  </w:style>
  <w:style w:type="character" w:customStyle="1" w:styleId="21">
    <w:name w:val="页眉 Char"/>
    <w:basedOn w:val="11"/>
    <w:link w:val="6"/>
    <w:autoRedefine/>
    <w:qFormat/>
    <w:uiPriority w:val="0"/>
    <w:rPr>
      <w:rFonts w:ascii="Calibri" w:hAnsi="Calibri" w:eastAsia="宋体" w:cs="Times New Roman"/>
      <w:sz w:val="18"/>
      <w:szCs w:val="18"/>
    </w:rPr>
  </w:style>
  <w:style w:type="character" w:customStyle="1" w:styleId="22">
    <w:name w:val="页脚 Char"/>
    <w:basedOn w:val="11"/>
    <w:link w:val="5"/>
    <w:autoRedefine/>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66B28-15E5-4ACF-BA03-DCBA3556CB55}">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1</Pages>
  <Words>1125</Words>
  <Characters>6418</Characters>
  <Lines>53</Lines>
  <Paragraphs>15</Paragraphs>
  <TotalTime>2</TotalTime>
  <ScaleCrop>false</ScaleCrop>
  <LinksUpToDate>false</LinksUpToDate>
  <CharactersWithSpaces>7528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2020-03-06T06:58:00Z</dcterms:created>
  <dc:creator>tai yuzhu</dc:creator>
  <cp:lastModifiedBy>绿茶咖啡</cp:lastModifiedBy>
  <cp:lastPrinted>2020-11-13T06:37:00Z</cp:lastPrinted>
  <dcterms:modified xsi:type="dcterms:W3CDTF">2024-03-22T03:24:21Z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D61485ED84554C4897906A75B2673F83_12</vt:lpwstr>
  </property>
</Properties>
</file>