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9A353">
      <w:pPr>
        <w:widowControl/>
        <w:jc w:val="left"/>
        <w:rPr>
          <w:rFonts w:hint="eastAsia" w:ascii="宋体" w:hAnsi="宋体" w:eastAsia="宋体" w:cs="宋体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bidi="ar"/>
        </w:rPr>
        <w:t>附件1</w:t>
      </w:r>
    </w:p>
    <w:p w14:paraId="2FF13DE0">
      <w:pPr>
        <w:widowControl/>
        <w:jc w:val="left"/>
        <w:rPr>
          <w:rFonts w:hint="eastAsia" w:ascii="宋体" w:hAnsi="宋体" w:eastAsia="宋体" w:cs="宋体"/>
          <w:kern w:val="0"/>
          <w:sz w:val="32"/>
          <w:szCs w:val="32"/>
          <w:lang w:bidi="ar"/>
        </w:rPr>
      </w:pPr>
    </w:p>
    <w:p w14:paraId="568980A6">
      <w:pPr>
        <w:widowControl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乌审旗公安局治安领域行政检查计划​</w:t>
      </w:r>
    </w:p>
    <w:p w14:paraId="1066BDB6">
      <w:pPr>
        <w:widowControl/>
        <w:spacing w:after="120" w:line="560" w:lineRule="exact"/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为进一步规范公安行政检查行为，提升行政管理服务水平，筑牢公共安全防线，同时优化营商环境、护航辖区经济高质量发展，现将乌审旗公安局行政检查相关工作情况向社会公示如下，接受公众监督：</w:t>
      </w:r>
    </w:p>
    <w:p w14:paraId="706FB69F">
      <w:pPr>
        <w:widowControl/>
        <w:spacing w:after="120" w:line="560" w:lineRule="exact"/>
        <w:ind w:firstLine="640" w:firstLineChars="200"/>
        <w:rPr>
          <w:rFonts w:ascii="Segoe UI Emoji" w:hAnsi="Segoe UI Emoji" w:eastAsia="Segoe UI Emoji" w:cs="Segoe UI Emoji"/>
          <w:b/>
          <w:color w:val="1F2329"/>
          <w:sz w:val="32"/>
          <w:szCs w:val="32"/>
        </w:rPr>
      </w:pPr>
      <w:r>
        <w:rPr>
          <w:rFonts w:ascii="Segoe UI Emoji" w:hAnsi="Segoe UI Emoji" w:eastAsia="Segoe UI Emoji" w:cs="Segoe UI Emoji"/>
          <w:b/>
          <w:color w:val="1F2329"/>
          <w:kern w:val="0"/>
          <w:sz w:val="32"/>
          <w:szCs w:val="32"/>
          <w:lang w:bidi="ar"/>
        </w:rPr>
        <w:t>一、检查工作目标</w:t>
      </w:r>
    </w:p>
    <w:p w14:paraId="3B965BBF">
      <w:pPr>
        <w:widowControl/>
        <w:spacing w:after="120" w:line="560" w:lineRule="exact"/>
        <w:ind w:firstLine="640" w:firstLineChars="200"/>
        <w:rPr>
          <w:rFonts w:ascii="方正仿宋_GB2312" w:hAnsi="方正仿宋_GB2312" w:eastAsia="方正仿宋_GB2312" w:cs="方正仿宋_GB2312"/>
          <w:color w:val="1F2329"/>
          <w:kern w:val="0"/>
          <w:sz w:val="32"/>
          <w:szCs w:val="32"/>
          <w:lang w:bidi="ar"/>
        </w:rPr>
      </w:pPr>
      <w:r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lang w:bidi="ar"/>
        </w:rPr>
        <w:t>1.规范检查流程，提高检查效率，让行政管理更科学、更规范；</w:t>
      </w:r>
    </w:p>
    <w:p w14:paraId="13816DA2">
      <w:pPr>
        <w:widowControl/>
        <w:spacing w:after="120" w:line="560" w:lineRule="exact"/>
        <w:ind w:firstLine="640" w:firstLineChars="200"/>
        <w:rPr>
          <w:rFonts w:ascii="方正仿宋_GB2312" w:hAnsi="方正仿宋_GB2312" w:eastAsia="方正仿宋_GB2312" w:cs="方正仿宋_GB2312"/>
          <w:color w:val="1F2329"/>
          <w:kern w:val="0"/>
          <w:sz w:val="32"/>
          <w:szCs w:val="32"/>
          <w:lang w:bidi="ar"/>
        </w:rPr>
      </w:pPr>
      <w:r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lang w:bidi="ar"/>
        </w:rPr>
        <w:t>2.严厉打击各类违法犯罪，加强重点场所、关键部位安全监管，全力防范安全事故，守护辖区社会治安稳定；</w:t>
      </w:r>
    </w:p>
    <w:p w14:paraId="651E1FFC">
      <w:pPr>
        <w:widowControl/>
        <w:spacing w:after="120" w:line="560" w:lineRule="exact"/>
        <w:ind w:firstLine="640" w:firstLineChars="200"/>
        <w:rPr>
          <w:rFonts w:ascii="方正仿宋_GB2312" w:hAnsi="方正仿宋_GB2312" w:eastAsia="方正仿宋_GB2312" w:cs="方正仿宋_GB2312"/>
          <w:color w:val="1F2329"/>
          <w:kern w:val="0"/>
          <w:sz w:val="32"/>
          <w:szCs w:val="32"/>
          <w:lang w:bidi="ar"/>
        </w:rPr>
      </w:pPr>
      <w:r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lang w:bidi="ar"/>
        </w:rPr>
        <w:t>3.坚持 “监管 + 服务” 并重，精准监管、柔性执法，为各类市场主体营造安全、公平、有序的发展环境；</w:t>
      </w:r>
    </w:p>
    <w:p w14:paraId="38381057">
      <w:pPr>
        <w:widowControl/>
        <w:spacing w:after="120" w:line="560" w:lineRule="exact"/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lang w:bidi="ar"/>
        </w:rPr>
        <w:t>4.提升公安执法公信力和队伍形象，让群众的安全感、获得感、满意度持续增强。</w:t>
      </w:r>
    </w:p>
    <w:p w14:paraId="6B8BA1D7">
      <w:pPr>
        <w:widowControl/>
        <w:spacing w:after="120" w:line="560" w:lineRule="exact"/>
        <w:ind w:firstLine="640" w:firstLineChars="200"/>
        <w:rPr>
          <w:rFonts w:ascii="黑体" w:hAnsi="黑体" w:eastAsia="黑体" w:cs="黑体"/>
          <w:bCs/>
          <w:color w:val="1F2329"/>
          <w:sz w:val="32"/>
          <w:szCs w:val="32"/>
        </w:rPr>
      </w:pPr>
      <w:r>
        <w:rPr>
          <w:rFonts w:hint="eastAsia" w:ascii="黑体" w:hAnsi="黑体" w:eastAsia="黑体" w:cs="黑体"/>
          <w:bCs/>
          <w:color w:val="1F2329"/>
          <w:kern w:val="0"/>
          <w:sz w:val="32"/>
          <w:szCs w:val="32"/>
          <w:lang w:bidi="ar"/>
        </w:rPr>
        <w:t>二、重点检查内容</w:t>
      </w:r>
    </w:p>
    <w:p w14:paraId="43C5B6EB">
      <w:pPr>
        <w:widowControl/>
        <w:spacing w:after="120" w:line="560" w:lineRule="exact"/>
        <w:ind w:firstLine="640" w:firstLineChars="200"/>
        <w:rPr>
          <w:rFonts w:ascii="方正楷体_GB2312" w:hAnsi="方正楷体_GB2312" w:eastAsia="方正楷体_GB2312" w:cs="方正楷体_GB2312"/>
          <w:bCs/>
          <w:color w:val="1F2329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Cs/>
          <w:color w:val="1F2329"/>
          <w:kern w:val="0"/>
          <w:sz w:val="32"/>
          <w:szCs w:val="32"/>
          <w:lang w:bidi="ar"/>
        </w:rPr>
        <w:t>（一）危险物品相关单位安全检查​</w:t>
      </w:r>
    </w:p>
    <w:p w14:paraId="53025425">
      <w:pPr>
        <w:widowControl/>
        <w:spacing w:after="120" w:line="560" w:lineRule="exact"/>
        <w:ind w:firstLine="640" w:firstLineChars="200"/>
        <w:rPr>
          <w:rFonts w:ascii="方正仿宋_GB2312" w:hAnsi="方正仿宋_GB2312" w:eastAsia="方正仿宋_GB2312" w:cs="方正仿宋_GB2312"/>
          <w:color w:val="1F2329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lang w:bidi="ar"/>
        </w:rPr>
        <w:t>1.针对全旗涉枪单位、民用爆炸物品生产、 销售、 储存、使用单位、剧毒化学品单位、易制爆危险化学品单位、烟花爆竹销售 、 储存单位、放射源使用单位、管制刀具销售单位，重点检查；</w:t>
      </w:r>
    </w:p>
    <w:p w14:paraId="2E6266E4">
      <w:pPr>
        <w:widowControl/>
        <w:spacing w:after="120" w:line="560" w:lineRule="exact"/>
        <w:ind w:firstLine="640" w:firstLineChars="200"/>
        <w:rPr>
          <w:rFonts w:ascii="方正仿宋_GB2312" w:hAnsi="方正仿宋_GB2312" w:eastAsia="方正仿宋_GB2312" w:cs="方正仿宋_GB2312"/>
          <w:color w:val="1F2329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lang w:bidi="ar"/>
        </w:rPr>
        <w:t>2.库房选址、建筑结构是否合规，值班室是否 24 小时有人值守，是否配备应急报警、视频监控等设备；</w:t>
      </w:r>
    </w:p>
    <w:p w14:paraId="6A3CDA2A">
      <w:pPr>
        <w:widowControl/>
        <w:spacing w:after="120" w:line="560" w:lineRule="exact"/>
        <w:ind w:firstLine="640" w:firstLineChars="200"/>
        <w:rPr>
          <w:rFonts w:ascii="方正仿宋_GB2312" w:hAnsi="方正仿宋_GB2312" w:eastAsia="方正仿宋_GB2312" w:cs="方正仿宋_GB2312"/>
          <w:color w:val="1F2329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lang w:bidi="ar"/>
        </w:rPr>
        <w:t>3.从业人员是否具备相应资质，是否参加过安全培训和应急演练，人员管理档案是否齐全；</w:t>
      </w:r>
    </w:p>
    <w:p w14:paraId="482CD300">
      <w:pPr>
        <w:widowControl/>
        <w:spacing w:after="120" w:line="560" w:lineRule="exact"/>
        <w:ind w:firstLine="640" w:firstLineChars="200"/>
        <w:rPr>
          <w:rFonts w:ascii="方正仿宋_GB2312" w:hAnsi="方正仿宋_GB2312" w:eastAsia="方正仿宋_GB2312" w:cs="方正仿宋_GB2312"/>
          <w:color w:val="1F2329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lang w:bidi="ar"/>
        </w:rPr>
        <w:t>4.消防器材配备是否充足、有效，应急救援预案是否完善，应急物资是否准备到位；</w:t>
      </w:r>
    </w:p>
    <w:p w14:paraId="0BDC07A3">
      <w:pPr>
        <w:widowControl/>
        <w:spacing w:after="120" w:line="560" w:lineRule="exact"/>
        <w:ind w:firstLine="640" w:firstLineChars="200"/>
        <w:rPr>
          <w:rFonts w:ascii="方正仿宋_GB2312" w:hAnsi="方正仿宋_GB2312" w:eastAsia="方正仿宋_GB2312" w:cs="方正仿宋_GB2312"/>
          <w:color w:val="1F2329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lang w:bidi="ar"/>
        </w:rPr>
        <w:t>5.危险物品出入库登记是否完整准确，流向是否可追溯，有无违规储存、使用、运输等情况；</w:t>
      </w:r>
    </w:p>
    <w:p w14:paraId="7EE0E4D8">
      <w:pPr>
        <w:widowControl/>
        <w:spacing w:after="120" w:line="560" w:lineRule="exact"/>
        <w:ind w:firstLine="640" w:firstLineChars="200"/>
        <w:rPr>
          <w:rFonts w:ascii="方正仿宋_GB2312" w:hAnsi="方正仿宋_GB2312" w:eastAsia="方正仿宋_GB2312" w:cs="方正仿宋_GB2312"/>
          <w:color w:val="1F2329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lang w:bidi="ar"/>
        </w:rPr>
        <w:t>6.人防（值守、巡逻）、物防（围墙、防护栏等）、技防（监控、报警系统）、犬防（护卫犬配备）等安全防范措施是否落实。</w:t>
      </w:r>
    </w:p>
    <w:p w14:paraId="6ECAC371">
      <w:pPr>
        <w:widowControl/>
        <w:spacing w:after="120" w:line="560" w:lineRule="exact"/>
        <w:ind w:firstLine="640" w:firstLineChars="200"/>
        <w:rPr>
          <w:rFonts w:ascii="方正楷体_GB2312" w:hAnsi="方正楷体_GB2312" w:eastAsia="方正楷体_GB2312" w:cs="方正楷体_GB2312"/>
          <w:bCs/>
          <w:color w:val="1F2329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Cs/>
          <w:color w:val="1F2329"/>
          <w:kern w:val="0"/>
          <w:sz w:val="32"/>
          <w:szCs w:val="32"/>
          <w:lang w:bidi="ar"/>
        </w:rPr>
        <w:t>（二）重点内保单位治安防范检查</w:t>
      </w:r>
    </w:p>
    <w:p w14:paraId="5848292C">
      <w:pPr>
        <w:widowControl/>
        <w:spacing w:after="120" w:line="560" w:lineRule="exact"/>
        <w:ind w:firstLine="640" w:firstLineChars="200"/>
        <w:rPr>
          <w:rFonts w:ascii="方正仿宋_GB2312" w:hAnsi="方正仿宋_GB2312" w:eastAsia="方正仿宋_GB2312" w:cs="方正仿宋_GB2312"/>
          <w:color w:val="1F2329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lang w:bidi="ar"/>
        </w:rPr>
        <w:t>1.针对教育机构（中小学、幼儿园等）、医疗机构、金融单位、文博单位、党政机关及事业单位、油气单位、“三电” 单位（电力、电信、广播电视）、长途客运站、公交场站、旅游景区、燃气 、 供水、供热等城市公用事业单位，重点检查；</w:t>
      </w:r>
    </w:p>
    <w:p w14:paraId="306F3043">
      <w:pPr>
        <w:widowControl/>
        <w:spacing w:after="120" w:line="560" w:lineRule="exact"/>
        <w:ind w:firstLine="640" w:firstLineChars="200"/>
        <w:rPr>
          <w:rFonts w:ascii="方正仿宋_GB2312" w:hAnsi="方正仿宋_GB2312" w:eastAsia="方正仿宋_GB2312" w:cs="方正仿宋_GB2312"/>
          <w:color w:val="1F2329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lang w:bidi="ar"/>
        </w:rPr>
        <w:t>2.是否配备专职或兼职安保人员，安保人员是否持证上岗、规范履职，巡逻防控是否到位；</w:t>
      </w:r>
    </w:p>
    <w:p w14:paraId="2C409271">
      <w:pPr>
        <w:widowControl/>
        <w:spacing w:after="120" w:line="560" w:lineRule="exact"/>
        <w:ind w:firstLine="640" w:firstLineChars="200"/>
        <w:rPr>
          <w:rFonts w:ascii="方正仿宋_GB2312" w:hAnsi="方正仿宋_GB2312" w:eastAsia="方正仿宋_GB2312" w:cs="方正仿宋_GB2312"/>
          <w:color w:val="1F2329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lang w:bidi="ar"/>
        </w:rPr>
        <w:t>3.出入口、财务室、数据中心等重点区域防护设施是否齐全，应急通道是否畅通，安全标识是否清晰；</w:t>
      </w:r>
    </w:p>
    <w:p w14:paraId="2FABE9BF">
      <w:pPr>
        <w:widowControl/>
        <w:spacing w:after="120" w:line="560" w:lineRule="exact"/>
        <w:ind w:firstLine="640" w:firstLineChars="200"/>
        <w:rPr>
          <w:rFonts w:ascii="方正仿宋_GB2312" w:hAnsi="方正仿宋_GB2312" w:eastAsia="方正仿宋_GB2312" w:cs="方正仿宋_GB2312"/>
          <w:color w:val="1F2329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lang w:bidi="ar"/>
        </w:rPr>
        <w:t>4.视频监控是否全覆盖、正常运行，存储时间是否达标，入侵报警、应急广播等系统是否有效启用；</w:t>
      </w:r>
    </w:p>
    <w:p w14:paraId="7D6D6428">
      <w:pPr>
        <w:widowControl/>
        <w:spacing w:after="120" w:line="560" w:lineRule="exact"/>
        <w:ind w:firstLine="640" w:firstLineChars="200"/>
        <w:rPr>
          <w:rFonts w:ascii="方正仿宋_GB2312" w:hAnsi="方正仿宋_GB2312" w:eastAsia="方正仿宋_GB2312" w:cs="方正仿宋_GB2312"/>
          <w:color w:val="1F2329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lang w:bidi="ar"/>
        </w:rPr>
        <w:t>5.内部治安保卫、安全管理制度是否健全，是否定期排查整改安全隐患，反恐防暴、火灾等应急预案是否完善并组织演练。</w:t>
      </w:r>
    </w:p>
    <w:p w14:paraId="7DF5DB89">
      <w:pPr>
        <w:widowControl/>
        <w:spacing w:after="120" w:line="560" w:lineRule="exact"/>
        <w:ind w:firstLine="640" w:firstLineChars="200"/>
        <w:rPr>
          <w:rFonts w:ascii="黑体" w:hAnsi="黑体" w:eastAsia="黑体" w:cs="黑体"/>
          <w:bCs/>
          <w:color w:val="1F2329"/>
          <w:sz w:val="32"/>
          <w:szCs w:val="32"/>
        </w:rPr>
      </w:pPr>
      <w:r>
        <w:rPr>
          <w:rFonts w:hint="eastAsia" w:ascii="黑体" w:hAnsi="黑体" w:eastAsia="黑体" w:cs="黑体"/>
          <w:bCs/>
          <w:color w:val="1F2329"/>
          <w:kern w:val="0"/>
          <w:sz w:val="32"/>
          <w:szCs w:val="32"/>
          <w:lang w:bidi="ar"/>
        </w:rPr>
        <w:t>三、检查依据</w:t>
      </w:r>
    </w:p>
    <w:p w14:paraId="59DF21C3">
      <w:pPr>
        <w:widowControl/>
        <w:spacing w:after="120" w:line="560" w:lineRule="exact"/>
        <w:ind w:firstLine="640" w:firstLineChars="200"/>
        <w:rPr>
          <w:rFonts w:ascii="方正仿宋_GB2312" w:hAnsi="方正仿宋_GB2312" w:eastAsia="方正仿宋_GB2312" w:cs="方正仿宋_GB2312"/>
          <w:color w:val="1F2329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lang w:bidi="ar"/>
        </w:rPr>
        <w:t>依据《中华人民共和国治安管理处罚法》《中华人民共和国安全生产法》《中华人民共和国消防法》《民用爆炸物品安全管理条例》《危险化学品安全管理条例》《企</w:t>
      </w:r>
      <w:r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lang w:val="en-US" w:eastAsia="zh-CN" w:bidi="ar"/>
        </w:rPr>
        <w:t>业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lang w:bidi="ar"/>
        </w:rPr>
        <w:t>事业单位内部治安保卫条例》等国家法律法规，以及公安部、鄂尔多斯市公安机关相关管理规定开展检查工作。​</w:t>
      </w:r>
    </w:p>
    <w:p w14:paraId="4E660DB7">
      <w:pPr>
        <w:widowControl/>
        <w:spacing w:after="120" w:line="560" w:lineRule="exact"/>
        <w:ind w:firstLine="640" w:firstLineChars="200"/>
        <w:rPr>
          <w:rFonts w:ascii="黑体" w:hAnsi="黑体" w:eastAsia="黑体" w:cs="黑体"/>
          <w:bCs/>
          <w:color w:val="1F2329"/>
          <w:sz w:val="32"/>
          <w:szCs w:val="32"/>
        </w:rPr>
      </w:pPr>
      <w:r>
        <w:rPr>
          <w:rFonts w:hint="eastAsia" w:ascii="黑体" w:hAnsi="黑体" w:eastAsia="黑体" w:cs="黑体"/>
          <w:bCs/>
          <w:color w:val="1F2329"/>
          <w:kern w:val="0"/>
          <w:sz w:val="32"/>
          <w:szCs w:val="32"/>
          <w:lang w:bidi="ar"/>
        </w:rPr>
        <w:t>四、检查实施单位</w:t>
      </w:r>
    </w:p>
    <w:p w14:paraId="7BF18764">
      <w:pPr>
        <w:widowControl/>
        <w:spacing w:after="120" w:line="560" w:lineRule="exact"/>
        <w:ind w:firstLine="640" w:firstLineChars="200"/>
        <w:rPr>
          <w:rFonts w:ascii="方正仿宋_GB2312" w:hAnsi="方正仿宋_GB2312" w:eastAsia="方正仿宋_GB2312" w:cs="方正仿宋_GB2312"/>
          <w:color w:val="1F2329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lang w:bidi="ar"/>
        </w:rPr>
        <w:t>由乌审旗公安局治安管理大队统筹协调、业务指导并开展重点抽查，各重点单位属地派出所负责辖区内日常检查、隐患排查及相关信息上报工作。​</w:t>
      </w:r>
    </w:p>
    <w:p w14:paraId="37460F2E">
      <w:pPr>
        <w:widowControl/>
        <w:spacing w:after="120" w:line="560" w:lineRule="exact"/>
        <w:ind w:firstLine="640" w:firstLineChars="200"/>
        <w:rPr>
          <w:rFonts w:ascii="黑体" w:hAnsi="黑体" w:eastAsia="黑体" w:cs="黑体"/>
          <w:bCs/>
          <w:color w:val="1F2329"/>
          <w:sz w:val="32"/>
          <w:szCs w:val="32"/>
        </w:rPr>
      </w:pPr>
      <w:r>
        <w:rPr>
          <w:rFonts w:hint="eastAsia" w:ascii="黑体" w:hAnsi="黑体" w:eastAsia="黑体" w:cs="黑体"/>
          <w:bCs/>
          <w:color w:val="1F2329"/>
          <w:kern w:val="0"/>
          <w:sz w:val="32"/>
          <w:szCs w:val="32"/>
          <w:lang w:bidi="ar"/>
        </w:rPr>
        <w:t>五、检查覆盖范围</w:t>
      </w:r>
    </w:p>
    <w:p w14:paraId="471F38BD">
      <w:pPr>
        <w:widowControl/>
        <w:spacing w:after="120" w:line="560" w:lineRule="exact"/>
        <w:ind w:firstLine="640" w:firstLineChars="200"/>
        <w:rPr>
          <w:rFonts w:ascii="方正仿宋_GB2312" w:hAnsi="方正仿宋_GB2312" w:eastAsia="方正仿宋_GB2312" w:cs="方正仿宋_GB2312"/>
          <w:color w:val="1F2329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lang w:bidi="ar"/>
        </w:rPr>
        <w:t>（一）、全旗涉枪、民用爆炸物品、剧毒化学品、易制爆危险化学品、烟花爆竹、放射源、管制刀具相关生产、销售、储存、使用单位；</w:t>
      </w:r>
    </w:p>
    <w:p w14:paraId="55CE9208">
      <w:pPr>
        <w:widowControl/>
        <w:spacing w:after="120" w:line="560" w:lineRule="exact"/>
        <w:ind w:firstLine="640" w:firstLineChars="200"/>
        <w:rPr>
          <w:rFonts w:ascii="方正仿宋_GB2312" w:hAnsi="方正仿宋_GB2312" w:eastAsia="方正仿宋_GB2312" w:cs="方正仿宋_GB2312"/>
          <w:color w:val="1F2329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lang w:bidi="ar"/>
        </w:rPr>
        <w:t>（二）、教育、医疗、金融、文博、党政机关、油气、“三电”、交通客运、旅游景区、城市公用事业等涉及公共安全的重点内保单位。</w:t>
      </w:r>
    </w:p>
    <w:p w14:paraId="5CFC3D5C">
      <w:pPr>
        <w:widowControl/>
        <w:spacing w:after="120" w:line="560" w:lineRule="exact"/>
        <w:ind w:firstLine="640" w:firstLineChars="200"/>
        <w:rPr>
          <w:rFonts w:ascii="黑体" w:hAnsi="黑体" w:eastAsia="黑体" w:cs="黑体"/>
          <w:bCs/>
          <w:color w:val="1F2329"/>
          <w:sz w:val="32"/>
          <w:szCs w:val="32"/>
        </w:rPr>
      </w:pPr>
      <w:r>
        <w:rPr>
          <w:rFonts w:hint="eastAsia" w:ascii="黑体" w:hAnsi="黑体" w:eastAsia="黑体" w:cs="黑体"/>
          <w:bCs/>
          <w:color w:val="1F2329"/>
          <w:kern w:val="0"/>
          <w:sz w:val="32"/>
          <w:szCs w:val="32"/>
          <w:lang w:bidi="ar"/>
        </w:rPr>
        <w:t>六、检查时间安排</w:t>
      </w:r>
    </w:p>
    <w:p w14:paraId="6F7EC645">
      <w:pPr>
        <w:widowControl/>
        <w:spacing w:after="120" w:line="560" w:lineRule="exact"/>
        <w:ind w:firstLine="640" w:firstLineChars="200"/>
        <w:rPr>
          <w:rFonts w:ascii="Segoe UI Emoji" w:hAnsi="Segoe UI Emoji" w:eastAsia="Segoe UI Emoji" w:cs="Segoe UI Emoji"/>
          <w:color w:val="1F2329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lang w:bidi="ar"/>
        </w:rPr>
        <w:t>属地派出所及治安管理大队对上述重点单位，每月至少开展 1 次检查，根据实际情况可增加抽查频次。</w:t>
      </w:r>
    </w:p>
    <w:p w14:paraId="3B37ADB8">
      <w:pPr>
        <w:widowControl/>
        <w:spacing w:after="120" w:line="560" w:lineRule="exact"/>
        <w:ind w:firstLine="640" w:firstLineChars="200"/>
        <w:rPr>
          <w:rFonts w:ascii="黑体" w:hAnsi="黑体" w:eastAsia="黑体" w:cs="黑体"/>
          <w:bCs/>
          <w:color w:val="1F2329"/>
          <w:sz w:val="32"/>
          <w:szCs w:val="32"/>
        </w:rPr>
      </w:pPr>
      <w:r>
        <w:rPr>
          <w:rFonts w:hint="eastAsia" w:ascii="黑体" w:hAnsi="黑体" w:eastAsia="黑体" w:cs="黑体"/>
          <w:bCs/>
          <w:color w:val="1F2329"/>
          <w:kern w:val="0"/>
          <w:sz w:val="32"/>
          <w:szCs w:val="32"/>
          <w:lang w:bidi="ar"/>
        </w:rPr>
        <w:t>七、检查方式</w:t>
      </w:r>
    </w:p>
    <w:p w14:paraId="680FA281">
      <w:pPr>
        <w:widowControl/>
        <w:spacing w:after="120" w:line="560" w:lineRule="exact"/>
        <w:ind w:firstLine="640" w:firstLineChars="200"/>
        <w:rPr>
          <w:rFonts w:ascii="方正仿宋_GB2312" w:hAnsi="方正仿宋_GB2312" w:eastAsia="方正仿宋_GB2312" w:cs="方正仿宋_GB2312"/>
          <w:color w:val="1F2329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lang w:bidi="ar"/>
        </w:rPr>
        <w:t>采取 “随机抽查 + 现场检查” 相结合的方式，确保检查工作公平、公正、高效。</w:t>
      </w:r>
    </w:p>
    <w:p w14:paraId="64106329">
      <w:pPr>
        <w:widowControl/>
        <w:spacing w:after="120" w:line="560" w:lineRule="exact"/>
        <w:ind w:firstLine="640" w:firstLineChars="200"/>
        <w:rPr>
          <w:rFonts w:ascii="黑体" w:hAnsi="黑体" w:eastAsia="黑体" w:cs="黑体"/>
          <w:bCs/>
          <w:color w:val="1F2329"/>
          <w:sz w:val="32"/>
          <w:szCs w:val="32"/>
        </w:rPr>
      </w:pPr>
      <w:r>
        <w:rPr>
          <w:rFonts w:hint="eastAsia" w:ascii="黑体" w:hAnsi="黑体" w:eastAsia="黑体" w:cs="黑体"/>
          <w:bCs/>
          <w:color w:val="1F2329"/>
          <w:kern w:val="0"/>
          <w:sz w:val="32"/>
          <w:szCs w:val="32"/>
          <w:lang w:bidi="ar"/>
        </w:rPr>
        <w:t>八、监督反馈渠道</w:t>
      </w:r>
    </w:p>
    <w:p w14:paraId="4FEE0091">
      <w:pPr>
        <w:widowControl/>
        <w:spacing w:after="120" w:line="560" w:lineRule="exact"/>
        <w:ind w:firstLine="640" w:firstLineChars="200"/>
        <w:rPr>
          <w:rFonts w:ascii="方正仿宋_GB2312" w:hAnsi="方正仿宋_GB2312" w:eastAsia="方正仿宋_GB2312" w:cs="方正仿宋_GB2312"/>
          <w:color w:val="1F2329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lang w:bidi="ar"/>
        </w:rPr>
        <w:t>如您对公安行政检查工作有意见建议，或发现检查人员存在违规执法、不作为乱作为等情况，可通过以下方式反馈：</w:t>
      </w:r>
    </w:p>
    <w:p w14:paraId="6BF58F58">
      <w:pPr>
        <w:widowControl/>
        <w:spacing w:after="120" w:line="560" w:lineRule="exact"/>
        <w:ind w:firstLine="640" w:firstLineChars="200"/>
        <w:rPr>
          <w:rFonts w:ascii="方正仿宋_GB2312" w:hAnsi="方正仿宋_GB2312" w:eastAsia="方正仿宋_GB2312" w:cs="方正仿宋_GB2312"/>
          <w:color w:val="1F2329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lang w:bidi="ar"/>
        </w:rPr>
        <w:t>联系电话：0477-7593000​</w:t>
      </w:r>
    </w:p>
    <w:p w14:paraId="0600E039">
      <w:pPr>
        <w:widowControl/>
        <w:spacing w:after="120" w:line="560" w:lineRule="exact"/>
        <w:ind w:firstLine="640" w:firstLineChars="200"/>
        <w:rPr>
          <w:rFonts w:ascii="方正仿宋_GB2312" w:hAnsi="方正仿宋_GB2312" w:eastAsia="方正仿宋_GB2312" w:cs="方正仿宋_GB2312"/>
          <w:color w:val="1F2329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lang w:bidi="ar"/>
        </w:rPr>
        <w:t>反馈地址：乌审旗嘎鲁图镇党政新区12号楼 乌审旗公安局</w:t>
      </w:r>
    </w:p>
    <w:p w14:paraId="038095FD">
      <w:pPr>
        <w:widowControl/>
        <w:spacing w:after="120" w:line="560" w:lineRule="exact"/>
        <w:ind w:firstLine="640" w:firstLineChars="200"/>
        <w:rPr>
          <w:rFonts w:ascii="方正仿宋_GB2312" w:hAnsi="方正仿宋_GB2312" w:eastAsia="方正仿宋_GB2312" w:cs="方正仿宋_GB2312"/>
          <w:color w:val="1F2329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lang w:bidi="ar"/>
        </w:rPr>
        <w:t>我们将自觉接受社会监督，不断优化检查工作，切实维护公众利益和辖区安全稳定。​</w:t>
      </w:r>
    </w:p>
    <w:p w14:paraId="65359030">
      <w:pPr>
        <w:spacing w:line="560" w:lineRule="exact"/>
        <w:ind w:firstLine="4800" w:firstLineChars="1500"/>
        <w:rPr>
          <w:rFonts w:ascii="方正仿宋_GB2312" w:hAnsi="方正仿宋_GB2312" w:eastAsia="方正仿宋_GB2312" w:cs="方正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Malgun Gothic Semilight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方正仿宋_GB2312">
    <w:altName w:val="Malgun Gothic Semilight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方正楷体_GB2312">
    <w:altName w:val="Malgun Gothic Semilight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KSOF5BAF75D2">
    <w:panose1 w:val="020B0502040204020203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iNzNkNTYwODRjZmY1NjYzMDNlMmIzMzI4ZDc0ZWEifQ=="/>
  </w:docVars>
  <w:rsids>
    <w:rsidRoot w:val="5C74337E"/>
    <w:rsid w:val="00A36697"/>
    <w:rsid w:val="00C660A4"/>
    <w:rsid w:val="00E53750"/>
    <w:rsid w:val="14E15FAB"/>
    <w:rsid w:val="462D4975"/>
    <w:rsid w:val="57AE0494"/>
    <w:rsid w:val="5C74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1458</Words>
  <Characters>1487</Characters>
  <Lines>10</Lines>
  <Paragraphs>3</Paragraphs>
  <TotalTime>24</TotalTime>
  <ScaleCrop>false</ScaleCrop>
  <LinksUpToDate>false</LinksUpToDate>
  <CharactersWithSpaces>1507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2026-02-02T07:42:00Z</dcterms:created>
  <dc:creator>M-R-M</dc:creator>
  <cp:lastModifiedBy>绿茶咖啡</cp:lastModifiedBy>
  <dcterms:modified xsi:type="dcterms:W3CDTF">2026-03-31T07:37:46Z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134C541A5329486990E2E18EF0C0B691_11</vt:lpwstr>
  </property>
  <property fmtid="{D5CDD505-2E9C-101B-9397-08002B2CF9AE}" pid="4" name="KSOTemplateDocerSaveRecord">
    <vt:lpwstr>eyJoZGlkIjoiZmE0NTgyMzVmYzE5ZTYwZDgzMDZhNmNkZGFkMGE1YTAiLCJ1c2VySWQiOiIzMDQ2NjczODEifQ==</vt:lpwstr>
  </property>
</Properties>
</file>