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hanging="362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  <w:lang w:val="en-US" w:eastAsia="zh-CN"/>
        </w:rPr>
        <w:t>乌审旗</w:t>
      </w: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</w:rPr>
        <w:t>发</w:t>
      </w: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  <w:lang w:eastAsia="zh-CN"/>
        </w:rPr>
        <w:t>展和改革委员会</w:t>
      </w: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</w:rPr>
        <w:t>粮食行业202</w:t>
      </w: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“双随机、一公开”抽查工作计划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Arial"/>
          <w:sz w:val="2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各股室、中心、所属事业单位：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36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乌审旗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市场监管领域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“双随机、一公开”工作联席会议办公室关于202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年度“双随机、一公开”抽查工作计划的通知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制定乌审旗发展和改革委员会粮食行业2024年度“双随机、一公开”抽查工作计划，具体如下：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一、抽查内容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38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依据《粮食流通管理条例》，结合旗发改委粮食行业“双随机、一公开”抽查事项清单，粮食监管部门对粮食收购储存运输活动、政策性用粮的购销活动、粮食流通统计制度执行情况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等开展双随机抽查。具体抽查内容如下：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（一）粮食收购、储存、运输活动检查（3月底前）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1、遵守粮食法律法规规章情况。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2、粮食收购备案情况。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3、执行国家粮食收购、储存、运输政策情况。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4、其他依法抽查内容。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（二）政策性用粮的购销活动检查（6月底前）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1、执行储备粮收购、轮换、销售、动用计划情况。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2、地方储备粮库存质量安全情况。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3、地方储备粮储存安全情况。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4、地方储备粮承储企业仓库条件情况。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5、其他依法抽查内容。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（三）粮食流通统计制度执行情况检查（9月底前）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1、建立统计台账情况。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2、向粮食行政管理部门报送统计数据情况。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二、抽查范围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7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以粮食行业双随机抽查应用平台和部门协同监管平台（内蒙古）监管对象名录库为基础，抽查范围覆盖全旗粮食行业涉粮监管对象所有库点。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三、抽查方式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5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旗发改委依托粮食行业双随机抽查应用平台和部门协同监管平台（内蒙古），随机抽取执法检查对象和执法人员后，按照旗发改委粮食行业随机抽查事项清单完成本部门抽查检查任务。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四、抽查时间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自2024年1月至2024年12月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五、工作要求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3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参与人员要规范使用自治区协同监管平台开展抽查，并按要求做好相关工作，确保职责内抽查事项全覆盖。除依法依规不予公开的情形外，应按照“谁检查、谁录入、谁公示”的原则，将检查结果于检查结束后20个工作日内及时录入工作平台。检查结果一经录入，不得随意修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3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要按照“谁主管、谁监管”和“谁管辖、谁负责”的原则，及时处理抽查中发现的问题，防止监管脱节。要强化抽查检查结果部门间互认，促进“双随机、一公开”与信用监管有效衔接，对抽查发现的违法失信行为依法实施联合惩戒，形成有力震慑，增强市场主体守法自觉性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right="0" w:firstLine="63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检查发现的问题全部按要求建立整改台账，明确整改时限和责任人，督促企业限期整改。对存在违法违规的问题，要按相关法规处理，不属于本单位职权范围的按照规定移送有关部门。检查人员要严格执行中央八项规定精神和相关纪律要求，切实做到秉公执法、清正廉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乌审旗发展和改革委员会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2024年3月11日</w:t>
      </w:r>
    </w:p>
    <w:p>
      <w:pPr>
        <w:pStyle w:val="1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jc w:val="both"/>
        <w:textAlignment w:val="auto"/>
        <w:outlineLvl w:val="9"/>
        <w:rPr>
          <w:rFonts w:hint="default" w:ascii="仿宋" w:hAnsi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aperSrc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2C20DFF-C0FE-4D43-9C69-D207BAEAFC8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32995D-ECD5-46D6-9E59-3553A1ED02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decorative"/>
    <w:pitch w:val="default"/>
    <w:sig w:usb0="00000287" w:usb1="00000000" w:usb2="00000000" w:usb3="00000000" w:csb0="0000009F" w:csb1="DFD70000"/>
  </w:font>
  <w:font w:name="??_GB2312">
    <w:altName w:val="Rom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3864F1-9A63-40E1-878D-F00A8E1DDB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BD1CB26-6436-49D1-B197-0F9BFC7EE50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B6E1E30-EAE6-4F68-ABF3-F12A67DD4B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12F10D9-F77A-41BB-B135-E72A63FF9A1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DliOWIzZGJiNzJhZDNiZjZiN2YzMWI4MDkwMzQifQ=="/>
  </w:docVars>
  <w:rsids>
    <w:rsidRoot w:val="00172A27"/>
    <w:rsid w:val="001B4FD9"/>
    <w:rsid w:val="02997242"/>
    <w:rsid w:val="030C39F3"/>
    <w:rsid w:val="04E07D9C"/>
    <w:rsid w:val="058A4973"/>
    <w:rsid w:val="07583135"/>
    <w:rsid w:val="09BC6DEE"/>
    <w:rsid w:val="0C5D43D1"/>
    <w:rsid w:val="0DE908E9"/>
    <w:rsid w:val="0E306CC8"/>
    <w:rsid w:val="0E8553B3"/>
    <w:rsid w:val="105B6D0D"/>
    <w:rsid w:val="10691DFF"/>
    <w:rsid w:val="129E4526"/>
    <w:rsid w:val="134D6626"/>
    <w:rsid w:val="160D34F2"/>
    <w:rsid w:val="16191185"/>
    <w:rsid w:val="172E0D98"/>
    <w:rsid w:val="178A6D65"/>
    <w:rsid w:val="18D472F4"/>
    <w:rsid w:val="1CB50591"/>
    <w:rsid w:val="1E0A72B1"/>
    <w:rsid w:val="22A30143"/>
    <w:rsid w:val="22E82E4D"/>
    <w:rsid w:val="22FF15B0"/>
    <w:rsid w:val="23574564"/>
    <w:rsid w:val="24CD4BA2"/>
    <w:rsid w:val="25932FA1"/>
    <w:rsid w:val="27054716"/>
    <w:rsid w:val="2722707C"/>
    <w:rsid w:val="28D9037B"/>
    <w:rsid w:val="2B252769"/>
    <w:rsid w:val="2B8723B0"/>
    <w:rsid w:val="2EBF06E1"/>
    <w:rsid w:val="301666DD"/>
    <w:rsid w:val="33F83C09"/>
    <w:rsid w:val="35A45F68"/>
    <w:rsid w:val="36002C84"/>
    <w:rsid w:val="38CC6AB3"/>
    <w:rsid w:val="38EC0992"/>
    <w:rsid w:val="39604C0B"/>
    <w:rsid w:val="39945136"/>
    <w:rsid w:val="3AAB1169"/>
    <w:rsid w:val="3B6A6E36"/>
    <w:rsid w:val="3C0420A7"/>
    <w:rsid w:val="3C5D74D1"/>
    <w:rsid w:val="3F764F7F"/>
    <w:rsid w:val="4042335A"/>
    <w:rsid w:val="405401CC"/>
    <w:rsid w:val="412E6ADD"/>
    <w:rsid w:val="41A008CE"/>
    <w:rsid w:val="440840AA"/>
    <w:rsid w:val="449936BB"/>
    <w:rsid w:val="45BB139D"/>
    <w:rsid w:val="461C6052"/>
    <w:rsid w:val="484604BA"/>
    <w:rsid w:val="485E47C4"/>
    <w:rsid w:val="488812BE"/>
    <w:rsid w:val="49574B88"/>
    <w:rsid w:val="4B8A4EEF"/>
    <w:rsid w:val="4D15167C"/>
    <w:rsid w:val="4EC35E6B"/>
    <w:rsid w:val="4F541DC8"/>
    <w:rsid w:val="50855C32"/>
    <w:rsid w:val="50B46B2A"/>
    <w:rsid w:val="510560C1"/>
    <w:rsid w:val="51AA1AAB"/>
    <w:rsid w:val="54297054"/>
    <w:rsid w:val="58FF3E99"/>
    <w:rsid w:val="5B001184"/>
    <w:rsid w:val="5B1A6660"/>
    <w:rsid w:val="5B7F382C"/>
    <w:rsid w:val="5F8234BD"/>
    <w:rsid w:val="600C3C93"/>
    <w:rsid w:val="61D564DF"/>
    <w:rsid w:val="62514CBB"/>
    <w:rsid w:val="62922E6A"/>
    <w:rsid w:val="62AC208A"/>
    <w:rsid w:val="638733A6"/>
    <w:rsid w:val="6494069E"/>
    <w:rsid w:val="65070071"/>
    <w:rsid w:val="657628D4"/>
    <w:rsid w:val="657D4854"/>
    <w:rsid w:val="670F5E4A"/>
    <w:rsid w:val="679E650E"/>
    <w:rsid w:val="680D2497"/>
    <w:rsid w:val="69835AA1"/>
    <w:rsid w:val="6AD40BA9"/>
    <w:rsid w:val="6BAF6C37"/>
    <w:rsid w:val="6DB94843"/>
    <w:rsid w:val="6FBC0385"/>
    <w:rsid w:val="6FD16E73"/>
    <w:rsid w:val="72E9291B"/>
    <w:rsid w:val="76110FEB"/>
    <w:rsid w:val="79182DF3"/>
    <w:rsid w:val="792020FA"/>
    <w:rsid w:val="7A9835C0"/>
    <w:rsid w:val="7B5C1721"/>
    <w:rsid w:val="7D222AEA"/>
    <w:rsid w:val="7DF72C56"/>
    <w:rsid w:val="7F370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4">
    <w:name w:val="index 5"/>
    <w:basedOn w:val="1"/>
    <w:next w:val="1"/>
    <w:qFormat/>
    <w:uiPriority w:val="0"/>
    <w:pPr>
      <w:suppressAutoHyphens/>
      <w:bidi w:val="0"/>
      <w:ind w:left="1680"/>
    </w:pPr>
    <w:rPr>
      <w:rFonts w:ascii="Calibri" w:hAnsi="Calibri" w:eastAsia="宋体" w:cs="Times New Roman"/>
      <w:color w:val="auto"/>
      <w:sz w:val="21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next w:val="1"/>
    <w:unhideWhenUsed/>
    <w:qFormat/>
    <w:uiPriority w:val="99"/>
    <w:rPr>
      <w:rFonts w:ascii="宋体" w:hAnsi="Courier New" w:eastAsia="宋体" w:cs="Courier New"/>
    </w:rPr>
  </w:style>
  <w:style w:type="paragraph" w:styleId="8">
    <w:name w:val="Body Text Indent 2"/>
    <w:basedOn w:val="1"/>
    <w:qFormat/>
    <w:uiPriority w:val="0"/>
    <w:pPr>
      <w:widowControl/>
      <w:spacing w:after="120" w:line="480" w:lineRule="auto"/>
      <w:ind w:left="420" w:leftChars="200"/>
      <w:jc w:val="left"/>
    </w:pPr>
    <w:rPr>
      <w:rFonts w:ascii="Garamond" w:hAnsi="Garamond"/>
      <w:kern w:val="0"/>
      <w:sz w:val="22"/>
      <w:szCs w:val="20"/>
      <w:lang w:bidi="he-IL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Body Text 2"/>
    <w:basedOn w:val="1"/>
    <w:unhideWhenUsed/>
    <w:qFormat/>
    <w:uiPriority w:val="99"/>
    <w:pPr>
      <w:spacing w:line="480" w:lineRule="auto"/>
    </w:pPr>
  </w:style>
  <w:style w:type="paragraph" w:styleId="12">
    <w:name w:val="Body Text First Indent"/>
    <w:basedOn w:val="1"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ind w:left="0" w:leftChars="0" w:firstLine="420"/>
    </w:pPr>
    <w:rPr>
      <w:rFonts w:ascii="??_GB2312" w:eastAsia="Times New Roman" w:cs="??_GB2312"/>
      <w:sz w:val="32"/>
      <w:szCs w:val="32"/>
    </w:rPr>
  </w:style>
  <w:style w:type="paragraph" w:customStyle="1" w:styleId="16">
    <w:name w:val="UserStyle_0"/>
    <w:basedOn w:val="1"/>
    <w:qFormat/>
    <w:uiPriority w:val="0"/>
    <w:pPr>
      <w:suppressAutoHyphens/>
      <w:spacing w:line="500" w:lineRule="exact"/>
      <w:ind w:firstLine="200" w:firstLineChars="200"/>
      <w:jc w:val="both"/>
      <w:textAlignment w:val="baseline"/>
    </w:pPr>
    <w:rPr>
      <w:rFonts w:ascii="宋体" w:hAnsi="宋体" w:eastAsia="宋体"/>
      <w:color w:val="000000"/>
      <w:kern w:val="1"/>
      <w:sz w:val="28"/>
      <w:szCs w:val="24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 w:val="21"/>
      <w:szCs w:val="21"/>
    </w:rPr>
  </w:style>
  <w:style w:type="paragraph" w:customStyle="1" w:styleId="18">
    <w:name w:val="BodyText"/>
    <w:basedOn w:val="1"/>
    <w:qFormat/>
    <w:uiPriority w:val="0"/>
    <w:pPr>
      <w:widowControl/>
      <w:spacing w:beforeAutospacing="0" w:after="120" w:afterAutospacing="0" w:line="579" w:lineRule="exact"/>
      <w:jc w:val="both"/>
    </w:pPr>
    <w:rPr>
      <w:rFonts w:ascii="等线" w:hAnsi="等线" w:eastAsia="仿宋"/>
      <w:kern w:val="2"/>
      <w:sz w:val="32"/>
      <w:szCs w:val="22"/>
      <w:lang w:val="en-US" w:eastAsia="zh-CN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0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1056</Words>
  <Characters>1077</Characters>
  <Lines>0</Lines>
  <Paragraphs>0</Paragraphs>
  <TotalTime>5</TotalTime>
  <ScaleCrop>false</ScaleCrop>
  <LinksUpToDate>false</LinksUpToDate>
  <CharactersWithSpaces>1108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2012-05-07T09:13:46Z</dcterms:created>
  <dc:creator>Administrator</dc:creator>
  <cp:lastModifiedBy>lenovo</cp:lastModifiedBy>
  <cp:lastPrinted>2024-11-07T03:26:14Z</cp:lastPrinted>
  <dcterms:modified xsi:type="dcterms:W3CDTF">2024-11-14T02:05:09Z</dcterms:modified>
  <dc:title>乌发改字〔2012〕  号                     签发人：赵咏峰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AB4A2155B3F64F67B5841C60128C3903</vt:lpwstr>
  </property>
  <property fmtid="{D5CDD505-2E9C-101B-9397-08002B2CF9AE}" pid="4" name="commondata">
    <vt:lpwstr>eyJoZGlkIjoiN2FkNGQ2ZDk4MmYwYjYyYjQ0MGEzNjYxOGRhYWEzNmIifQ==</vt:lpwstr>
  </property>
</Properties>
</file>