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8052E">
      <w:pPr>
        <w:pStyle w:val="2"/>
        <w:keepNext w:val="0"/>
        <w:keepLines w:val="0"/>
        <w:pageBreakBefore w:val="0"/>
        <w:wordWrap/>
        <w:overflowPunct/>
        <w:topLinePunct w:val="0"/>
        <w:bidi w:val="0"/>
        <w:spacing w:line="579" w:lineRule="exact"/>
      </w:pPr>
    </w:p>
    <w:p w14:paraId="46195329">
      <w:pPr>
        <w:keepNext w:val="0"/>
        <w:keepLines w:val="0"/>
        <w:pageBreakBefore w:val="0"/>
        <w:wordWrap/>
        <w:overflowPunct/>
        <w:topLinePunct w:val="0"/>
        <w:bidi w:val="0"/>
        <w:spacing w:line="579" w:lineRule="exact"/>
        <w:jc w:val="left"/>
        <w:rPr>
          <w:rFonts w:hint="eastAsia"/>
          <w:lang w:val="en-US" w:eastAsia="zh-CN"/>
        </w:rPr>
      </w:pPr>
      <w:r>
        <w:rPr>
          <w:rFonts w:hint="eastAsia"/>
          <w:lang w:val="en-US" w:eastAsia="zh-CN"/>
        </w:rPr>
        <w:t xml:space="preserve">                                    </w:t>
      </w:r>
    </w:p>
    <w:p w14:paraId="74C19DE1">
      <w:pPr>
        <w:keepNext w:val="0"/>
        <w:keepLines w:val="0"/>
        <w:pageBreakBefore w:val="0"/>
        <w:wordWrap/>
        <w:overflowPunct/>
        <w:topLinePunct w:val="0"/>
        <w:bidi w:val="0"/>
        <w:spacing w:line="579" w:lineRule="exact"/>
        <w:ind w:firstLine="3780" w:firstLineChars="1800"/>
        <w:jc w:val="right"/>
        <w:rPr>
          <w:rFonts w:hint="eastAsia"/>
          <w:lang w:val="en-US" w:eastAsia="zh-CN"/>
        </w:rPr>
      </w:pPr>
      <w:r>
        <w:rPr>
          <w:rFonts w:hint="eastAsia"/>
          <w:lang w:val="en-US" w:eastAsia="zh-CN"/>
        </w:rPr>
        <w:t xml:space="preserve">       </w:t>
      </w:r>
    </w:p>
    <w:p w14:paraId="4EB3420B">
      <w:pPr>
        <w:keepNext w:val="0"/>
        <w:keepLines w:val="0"/>
        <w:pageBreakBefore w:val="0"/>
        <w:wordWrap/>
        <w:overflowPunct/>
        <w:topLinePunct w:val="0"/>
        <w:bidi w:val="0"/>
        <w:spacing w:line="579" w:lineRule="exact"/>
        <w:jc w:val="right"/>
        <w:rPr>
          <w:rFonts w:hint="eastAsia" w:ascii="仿宋_GB2312" w:eastAsia="仿宋_GB2312"/>
          <w:sz w:val="32"/>
          <w:szCs w:val="32"/>
        </w:rPr>
      </w:pPr>
      <w:r>
        <w:rPr>
          <w:rFonts w:hint="eastAsia" w:ascii="仿宋_GB2312" w:eastAsia="仿宋_GB2312"/>
          <w:sz w:val="32"/>
          <w:szCs w:val="32"/>
        </w:rPr>
        <w:t>乌农牧函〔2025〕183号</w:t>
      </w:r>
    </w:p>
    <w:p w14:paraId="19E8175E">
      <w:pPr>
        <w:keepNext w:val="0"/>
        <w:keepLines w:val="0"/>
        <w:pageBreakBefore w:val="0"/>
        <w:wordWrap/>
        <w:overflowPunct/>
        <w:topLinePunct w:val="0"/>
        <w:bidi w:val="0"/>
        <w:spacing w:line="579" w:lineRule="exact"/>
        <w:jc w:val="right"/>
        <w:rPr>
          <w:rFonts w:hint="eastAsia" w:ascii="仿宋_GB2312" w:eastAsia="仿宋_GB2312"/>
          <w:sz w:val="32"/>
          <w:szCs w:val="32"/>
        </w:rPr>
      </w:pPr>
    </w:p>
    <w:p w14:paraId="33FD7765">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乌审旗农牧局关于</w:t>
      </w:r>
      <w:r>
        <w:rPr>
          <w:rFonts w:hint="eastAsia" w:ascii="方正小标宋简体" w:hAnsi="方正小标宋简体" w:eastAsia="方正小标宋简体" w:cs="方正小标宋简体"/>
          <w:b w:val="0"/>
          <w:bCs w:val="0"/>
          <w:sz w:val="44"/>
          <w:szCs w:val="44"/>
          <w:lang w:val="en-US" w:eastAsia="zh-CN"/>
        </w:rPr>
        <w:t>印发2025年乌审旗</w:t>
      </w:r>
    </w:p>
    <w:p w14:paraId="3942621A">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耕地轮作工作实施方案的</w:t>
      </w:r>
      <w:r>
        <w:rPr>
          <w:rFonts w:hint="eastAsia" w:ascii="方正小标宋简体" w:hAnsi="方正小标宋简体" w:eastAsia="方正小标宋简体" w:cs="方正小标宋简体"/>
          <w:b w:val="0"/>
          <w:bCs w:val="0"/>
          <w:sz w:val="44"/>
          <w:szCs w:val="44"/>
        </w:rPr>
        <w:t>函</w:t>
      </w:r>
    </w:p>
    <w:p w14:paraId="02551C99">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rPr>
      </w:pPr>
    </w:p>
    <w:p w14:paraId="672BC76B">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各苏木镇人民政府</w:t>
      </w:r>
      <w:r>
        <w:rPr>
          <w:rFonts w:hint="eastAsia" w:ascii="仿宋_GB2312" w:hAnsi="仿宋_GB2312" w:eastAsia="仿宋_GB2312" w:cs="仿宋_GB2312"/>
          <w:sz w:val="32"/>
          <w:szCs w:val="32"/>
        </w:rPr>
        <w:t>：</w:t>
      </w:r>
    </w:p>
    <w:p w14:paraId="24D09277">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000000"/>
          <w:sz w:val="32"/>
          <w:szCs w:val="32"/>
          <w:lang w:val="en-US" w:eastAsia="zh-CN"/>
        </w:rPr>
        <w:t>根据鄂尔多斯市农牧局关于印发《2025年鄂尔多斯市耕地轮作工作实施方案的通知》（鄂农牧发〔2025〕157号）文件要求，结合我旗实际，</w:t>
      </w:r>
      <w:r>
        <w:rPr>
          <w:rFonts w:hint="eastAsia" w:ascii="仿宋_GB2312" w:hAnsi="仿宋_GB2312" w:eastAsia="仿宋_GB2312" w:cs="仿宋_GB2312"/>
          <w:color w:val="000000"/>
          <w:sz w:val="32"/>
          <w:szCs w:val="32"/>
          <w:lang w:val="en-US" w:eastAsia="zh-CN"/>
        </w:rPr>
        <w:t>现将《2025年乌审旗耕地轮作工作实施方案》函告如下，请各苏木镇参照实施方案认真组织，抓紧</w:t>
      </w:r>
      <w:r>
        <w:rPr>
          <w:rFonts w:hint="eastAsia" w:ascii="仿宋_GB2312" w:hAnsi="仿宋_GB2312" w:eastAsia="仿宋_GB2312" w:cs="仿宋_GB2312"/>
          <w:color w:val="auto"/>
          <w:sz w:val="32"/>
          <w:szCs w:val="32"/>
          <w:lang w:val="en-US" w:eastAsia="zh-CN"/>
        </w:rPr>
        <w:t>落实，严格按照轮作补贴项目工作流程积极推动项目落实落地，并将符合发放耕地轮作补贴的统计表和轮作协议等相关材料及时报送乌审旗农牧局。</w:t>
      </w:r>
    </w:p>
    <w:p w14:paraId="2B199541">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14:paraId="4E3B7C3F">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sz w:val="32"/>
          <w:szCs w:val="32"/>
          <w:lang w:val="en-US" w:eastAsia="zh-CN"/>
        </w:rPr>
        <w:t>联系</w:t>
      </w:r>
      <w:r>
        <w:rPr>
          <w:rFonts w:hint="eastAsia" w:ascii="仿宋_GB2312" w:hAnsi="仿宋_GB2312" w:eastAsia="仿宋_GB2312" w:cs="仿宋_GB2312"/>
          <w:b w:val="0"/>
          <w:bCs/>
          <w:color w:val="000000"/>
          <w:sz w:val="32"/>
          <w:szCs w:val="32"/>
          <w:lang w:val="en-US" w:eastAsia="zh-CN"/>
        </w:rPr>
        <w:t>人及联系方式：何鹏飞，0477-7593072</w:t>
      </w:r>
    </w:p>
    <w:p w14:paraId="6E9D3CB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仿宋_GB2312" w:hAnsi="仿宋_GB2312" w:eastAsia="仿宋_GB2312" w:cs="仿宋_GB2312"/>
          <w:sz w:val="32"/>
          <w:szCs w:val="32"/>
        </w:rPr>
      </w:pPr>
    </w:p>
    <w:p w14:paraId="5523E4A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仿宋_GB2312" w:hAnsi="仿宋_GB2312" w:eastAsia="仿宋_GB2312" w:cs="仿宋_GB2312"/>
          <w:sz w:val="32"/>
          <w:szCs w:val="32"/>
        </w:rPr>
      </w:pPr>
    </w:p>
    <w:p w14:paraId="3ADB21FA">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4984" w:firstLineChars="14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lang w:val="en-US" w:eastAsia="zh-CN"/>
        </w:rPr>
        <w:t>乌审旗</w:t>
      </w:r>
      <w:r>
        <w:rPr>
          <w:rFonts w:hint="eastAsia" w:ascii="仿宋_GB2312" w:hAnsi="仿宋_GB2312" w:eastAsia="仿宋_GB2312" w:cs="仿宋_GB2312"/>
          <w:spacing w:val="18"/>
          <w:sz w:val="32"/>
          <w:szCs w:val="32"/>
        </w:rPr>
        <w:t>农牧局</w:t>
      </w:r>
    </w:p>
    <w:p w14:paraId="23EF06F1">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4836" w:firstLineChars="1300"/>
        <w:textAlignment w:val="baseline"/>
        <w:rPr>
          <w:rFonts w:hint="eastAsia" w:ascii="仿宋_GB2312" w:hAnsi="仿宋_GB2312" w:eastAsia="仿宋_GB2312" w:cs="仿宋_GB2312"/>
          <w:sz w:val="32"/>
          <w:szCs w:val="32"/>
        </w:rPr>
        <w:sectPr>
          <w:footerReference r:id="rId5" w:type="default"/>
          <w:pgSz w:w="11900" w:h="16830"/>
          <w:pgMar w:top="2098" w:right="1474" w:bottom="1984" w:left="1589" w:header="0" w:footer="836" w:gutter="0"/>
          <w:pgNumType w:fmt="numberInDash"/>
          <w:cols w:space="720" w:num="1"/>
        </w:sectPr>
      </w:pPr>
      <w:r>
        <w:rPr>
          <w:rFonts w:hint="eastAsia" w:ascii="仿宋_GB2312" w:hAnsi="仿宋_GB2312" w:eastAsia="仿宋_GB2312" w:cs="仿宋_GB2312"/>
          <w:spacing w:val="26"/>
          <w:sz w:val="32"/>
          <w:szCs w:val="32"/>
        </w:rPr>
        <w:t>2025年6月</w:t>
      </w:r>
      <w:r>
        <w:rPr>
          <w:rFonts w:hint="eastAsia" w:ascii="仿宋_GB2312" w:hAnsi="仿宋_GB2312" w:eastAsia="仿宋_GB2312" w:cs="仿宋_GB2312"/>
          <w:spacing w:val="26"/>
          <w:sz w:val="32"/>
          <w:szCs w:val="32"/>
          <w:lang w:val="en-US" w:eastAsia="zh-CN"/>
        </w:rPr>
        <w:t>28</w:t>
      </w:r>
      <w:r>
        <w:rPr>
          <w:rFonts w:hint="eastAsia" w:ascii="仿宋_GB2312" w:hAnsi="仿宋_GB2312" w:eastAsia="仿宋_GB2312" w:cs="仿宋_GB2312"/>
          <w:spacing w:val="26"/>
          <w:sz w:val="32"/>
          <w:szCs w:val="32"/>
        </w:rPr>
        <w:t>日</w:t>
      </w:r>
    </w:p>
    <w:p w14:paraId="7B201664">
      <w:pPr>
        <w:keepNext w:val="0"/>
        <w:keepLines w:val="0"/>
        <w:pageBreakBefore w:val="0"/>
        <w:wordWrap/>
        <w:overflowPunct/>
        <w:topLinePunct w:val="0"/>
        <w:bidi w:val="0"/>
        <w:spacing w:line="560" w:lineRule="exact"/>
        <w:ind w:left="0" w:right="0"/>
        <w:jc w:val="center"/>
        <w:rPr>
          <w:rFonts w:hint="eastAsia" w:ascii="方正小标宋_GBK" w:hAnsi="方正小标宋_GBK" w:eastAsia="方正小标宋_GBK" w:cs="方正小标宋_GBK"/>
          <w:b w:val="0"/>
          <w:bCs w:val="0"/>
          <w:spacing w:val="-3"/>
          <w:sz w:val="44"/>
          <w:szCs w:val="44"/>
        </w:rPr>
      </w:pPr>
      <w:r>
        <w:rPr>
          <w:rFonts w:hint="eastAsia" w:ascii="方正小标宋_GBK" w:hAnsi="方正小标宋_GBK" w:eastAsia="方正小标宋_GBK" w:cs="方正小标宋_GBK"/>
          <w:b w:val="0"/>
          <w:bCs w:val="0"/>
          <w:spacing w:val="5"/>
          <w:sz w:val="44"/>
          <w:szCs w:val="44"/>
        </w:rPr>
        <w:t>2025年</w:t>
      </w:r>
      <w:r>
        <w:rPr>
          <w:rFonts w:hint="eastAsia" w:ascii="方正小标宋_GBK" w:hAnsi="方正小标宋_GBK" w:eastAsia="方正小标宋_GBK" w:cs="方正小标宋_GBK"/>
          <w:b w:val="0"/>
          <w:bCs w:val="0"/>
          <w:spacing w:val="5"/>
          <w:sz w:val="44"/>
          <w:szCs w:val="44"/>
          <w:lang w:val="en-US" w:eastAsia="zh-CN"/>
        </w:rPr>
        <w:t>乌审旗</w:t>
      </w:r>
      <w:r>
        <w:rPr>
          <w:rFonts w:hint="eastAsia" w:ascii="方正小标宋_GBK" w:hAnsi="方正小标宋_GBK" w:eastAsia="方正小标宋_GBK" w:cs="方正小标宋_GBK"/>
          <w:b w:val="0"/>
          <w:bCs w:val="0"/>
          <w:spacing w:val="5"/>
          <w:sz w:val="44"/>
          <w:szCs w:val="44"/>
        </w:rPr>
        <w:t>耕地轮作工作</w:t>
      </w:r>
      <w:r>
        <w:rPr>
          <w:rFonts w:hint="eastAsia" w:ascii="方正小标宋_GBK" w:hAnsi="方正小标宋_GBK" w:eastAsia="方正小标宋_GBK" w:cs="方正小标宋_GBK"/>
          <w:b w:val="0"/>
          <w:bCs w:val="0"/>
          <w:spacing w:val="-3"/>
          <w:sz w:val="44"/>
          <w:szCs w:val="44"/>
        </w:rPr>
        <w:t>实施方案</w:t>
      </w:r>
    </w:p>
    <w:p w14:paraId="4AD92883">
      <w:pPr>
        <w:keepNext w:val="0"/>
        <w:keepLines w:val="0"/>
        <w:pageBreakBefore w:val="0"/>
        <w:wordWrap/>
        <w:overflowPunct/>
        <w:topLinePunct w:val="0"/>
        <w:bidi w:val="0"/>
        <w:spacing w:line="560" w:lineRule="exact"/>
        <w:ind w:left="0" w:right="0" w:hanging="2270"/>
        <w:jc w:val="both"/>
        <w:rPr>
          <w:rFonts w:ascii="宋体" w:hAnsi="宋体" w:eastAsia="宋体" w:cs="宋体"/>
          <w:b/>
          <w:bCs/>
          <w:spacing w:val="-3"/>
          <w:sz w:val="44"/>
          <w:szCs w:val="44"/>
        </w:rPr>
      </w:pPr>
    </w:p>
    <w:p w14:paraId="7D5BBB6B">
      <w:pPr>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640" w:firstLineChars="200"/>
        <w:jc w:val="both"/>
        <w:textAlignment w:val="auto"/>
        <w:outlineLvl w:val="9"/>
        <w:rPr>
          <w:rFonts w:hint="eastAsia" w:ascii="仿宋_GB2312" w:eastAsia="仿宋_GB2312" w:cs="Times New Roman"/>
          <w:b w:val="0"/>
          <w:bCs/>
          <w:color w:val="000000"/>
          <w:sz w:val="32"/>
          <w:szCs w:val="32"/>
          <w:lang w:val="en-US" w:eastAsia="zh-CN"/>
        </w:rPr>
      </w:pPr>
      <w:r>
        <w:rPr>
          <w:rFonts w:hint="eastAsia" w:ascii="仿宋_GB2312" w:eastAsia="仿宋_GB2312" w:cs="Times New Roman"/>
          <w:b w:val="0"/>
          <w:bCs/>
          <w:color w:val="000000"/>
          <w:sz w:val="32"/>
          <w:szCs w:val="32"/>
          <w:lang w:val="en-US" w:eastAsia="zh-CN"/>
        </w:rPr>
        <w:t>为深入贯彻落实党的二十大、中央农村工作会议和2025年中央一号文件精神，2025年将紧紧围绕国家“稳粮保供、优结构、提效益”的总体目标，把粮食增产的重点聚焦于单产提升和品质改善，持续完善符合我旗农业生产特点的轮作体系，为筑牢国家粮食安全根基和重要农产品有效供给提供坚实保障。制定本实施方案。</w:t>
      </w:r>
    </w:p>
    <w:p w14:paraId="1F957A9A">
      <w:pPr>
        <w:keepNext w:val="0"/>
        <w:keepLines w:val="0"/>
        <w:pageBreakBefore w:val="0"/>
        <w:wordWrap/>
        <w:overflowPunct/>
        <w:topLinePunct w:val="0"/>
        <w:bidi w:val="0"/>
        <w:spacing w:line="560" w:lineRule="exact"/>
        <w:ind w:left="0" w:right="0" w:firstLine="672" w:firstLineChars="200"/>
        <w:jc w:val="both"/>
        <w:outlineLvl w:val="2"/>
        <w:rPr>
          <w:rFonts w:ascii="黑体" w:hAnsi="黑体" w:eastAsia="黑体" w:cs="黑体"/>
          <w:b w:val="0"/>
          <w:bCs w:val="0"/>
          <w:sz w:val="32"/>
          <w:szCs w:val="32"/>
        </w:rPr>
      </w:pPr>
      <w:r>
        <w:rPr>
          <w:rFonts w:ascii="黑体" w:hAnsi="黑体" w:eastAsia="黑体" w:cs="黑体"/>
          <w:b w:val="0"/>
          <w:bCs w:val="0"/>
          <w:spacing w:val="8"/>
          <w:sz w:val="32"/>
          <w:szCs w:val="32"/>
        </w:rPr>
        <w:t>一、总体要求</w:t>
      </w:r>
    </w:p>
    <w:p w14:paraId="15EEF641">
      <w:pPr>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640" w:firstLineChars="200"/>
        <w:jc w:val="both"/>
        <w:textAlignment w:val="auto"/>
        <w:outlineLvl w:val="9"/>
        <w:rPr>
          <w:rFonts w:hint="eastAsia" w:ascii="仿宋_GB2312" w:eastAsia="仿宋_GB2312" w:cs="Times New Roman"/>
          <w:b w:val="0"/>
          <w:bCs/>
          <w:color w:val="000000"/>
          <w:sz w:val="32"/>
          <w:szCs w:val="32"/>
          <w:lang w:val="en-US" w:eastAsia="zh-CN"/>
        </w:rPr>
      </w:pPr>
      <w:r>
        <w:rPr>
          <w:rFonts w:hint="eastAsia" w:ascii="仿宋_GB2312" w:eastAsia="仿宋_GB2312" w:cs="Times New Roman"/>
          <w:b w:val="0"/>
          <w:bCs/>
          <w:color w:val="000000"/>
          <w:sz w:val="32"/>
          <w:szCs w:val="32"/>
          <w:lang w:val="en-US" w:eastAsia="zh-CN"/>
        </w:rPr>
        <w:t>以习近平新时代中国特色社会主义思想为指导，完整准确全面贯彻新发展理念，统筹当前与长远、协调生产与生态、兼顾用 地与养地，突出夯实粮食安全根基、大面积单产提升、粮油高质量发展，聚焦重点作物、明确重点区域、完善技术路径，进一步优化耕地轮作制度，稳定粮食播种面积，重点巩固大豆油料扩种成果。2025年全旗实施耕地轮作面积0.5万亩，为确保谷物基本自给、口粮绝对安全提供有力支撑，推动大豆油料自给率稳步提升。</w:t>
      </w:r>
    </w:p>
    <w:p w14:paraId="6DBE60E2">
      <w:pPr>
        <w:keepNext w:val="0"/>
        <w:keepLines w:val="0"/>
        <w:pageBreakBefore w:val="0"/>
        <w:wordWrap/>
        <w:overflowPunct/>
        <w:topLinePunct w:val="0"/>
        <w:bidi w:val="0"/>
        <w:spacing w:line="560" w:lineRule="exact"/>
        <w:ind w:left="0" w:right="0" w:firstLine="672" w:firstLineChars="200"/>
        <w:jc w:val="both"/>
        <w:outlineLvl w:val="2"/>
        <w:rPr>
          <w:rFonts w:hint="eastAsia" w:ascii="黑体" w:hAnsi="黑体" w:eastAsia="黑体" w:cs="黑体"/>
          <w:b w:val="0"/>
          <w:bCs w:val="0"/>
          <w:spacing w:val="8"/>
          <w:sz w:val="32"/>
          <w:szCs w:val="32"/>
        </w:rPr>
      </w:pPr>
      <w:r>
        <w:rPr>
          <w:rFonts w:hint="eastAsia" w:ascii="黑体" w:hAnsi="黑体" w:eastAsia="黑体" w:cs="黑体"/>
          <w:b w:val="0"/>
          <w:bCs w:val="0"/>
          <w:spacing w:val="8"/>
          <w:sz w:val="32"/>
          <w:szCs w:val="32"/>
          <w:lang w:val="en-US" w:eastAsia="zh-CN"/>
        </w:rPr>
        <w:t>二、</w:t>
      </w:r>
      <w:r>
        <w:rPr>
          <w:rFonts w:hint="eastAsia" w:ascii="黑体" w:hAnsi="黑体" w:eastAsia="黑体" w:cs="黑体"/>
          <w:b w:val="0"/>
          <w:bCs w:val="0"/>
          <w:spacing w:val="8"/>
          <w:sz w:val="32"/>
          <w:szCs w:val="32"/>
        </w:rPr>
        <w:t>工作任务</w:t>
      </w:r>
    </w:p>
    <w:p w14:paraId="66101730">
      <w:pPr>
        <w:keepNext w:val="0"/>
        <w:keepLines w:val="0"/>
        <w:pageBreakBefore w:val="0"/>
        <w:numPr>
          <w:ilvl w:val="0"/>
          <w:numId w:val="0"/>
        </w:numPr>
        <w:wordWrap/>
        <w:overflowPunct/>
        <w:topLinePunct w:val="0"/>
        <w:bidi w:val="0"/>
        <w:spacing w:line="560" w:lineRule="exact"/>
        <w:ind w:left="0" w:right="0" w:firstLine="712" w:firstLineChars="200"/>
        <w:jc w:val="both"/>
        <w:rPr>
          <w:rFonts w:ascii="楷体" w:hAnsi="楷体" w:eastAsia="楷体" w:cs="楷体"/>
          <w:sz w:val="32"/>
          <w:szCs w:val="32"/>
        </w:rPr>
      </w:pPr>
      <w:r>
        <w:rPr>
          <w:rFonts w:ascii="楷体" w:hAnsi="楷体" w:eastAsia="楷体" w:cs="楷体"/>
          <w:spacing w:val="18"/>
          <w:sz w:val="32"/>
          <w:szCs w:val="32"/>
        </w:rPr>
        <w:t>(</w:t>
      </w:r>
      <w:r>
        <w:rPr>
          <w:rFonts w:ascii="楷体" w:hAnsi="楷体" w:eastAsia="楷体" w:cs="楷体"/>
          <w:spacing w:val="-81"/>
          <w:sz w:val="32"/>
          <w:szCs w:val="32"/>
        </w:rPr>
        <w:t xml:space="preserve"> </w:t>
      </w:r>
      <w:r>
        <w:rPr>
          <w:rFonts w:ascii="楷体" w:hAnsi="楷体" w:eastAsia="楷体" w:cs="楷体"/>
          <w:spacing w:val="18"/>
          <w:sz w:val="32"/>
          <w:szCs w:val="32"/>
        </w:rPr>
        <w:t>一</w:t>
      </w:r>
      <w:r>
        <w:rPr>
          <w:rFonts w:ascii="楷体" w:hAnsi="楷体" w:eastAsia="楷体" w:cs="楷体"/>
          <w:spacing w:val="-92"/>
          <w:sz w:val="32"/>
          <w:szCs w:val="32"/>
        </w:rPr>
        <w:t xml:space="preserve"> </w:t>
      </w:r>
      <w:r>
        <w:rPr>
          <w:rFonts w:ascii="楷体" w:hAnsi="楷体" w:eastAsia="楷体" w:cs="楷体"/>
          <w:spacing w:val="18"/>
          <w:sz w:val="32"/>
          <w:szCs w:val="32"/>
        </w:rPr>
        <w:t>)重点任务</w:t>
      </w:r>
    </w:p>
    <w:p w14:paraId="478AE677">
      <w:pPr>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640" w:firstLineChars="200"/>
        <w:jc w:val="both"/>
        <w:textAlignment w:val="auto"/>
        <w:outlineLvl w:val="9"/>
        <w:rPr>
          <w:rFonts w:hint="eastAsia" w:ascii="仿宋_GB2312" w:eastAsia="仿宋_GB2312" w:cs="Times New Roman"/>
          <w:b w:val="0"/>
          <w:bCs/>
          <w:color w:val="000000"/>
          <w:sz w:val="32"/>
          <w:szCs w:val="32"/>
          <w:lang w:val="en-US" w:eastAsia="zh-CN"/>
        </w:rPr>
      </w:pPr>
      <w:r>
        <w:rPr>
          <w:rFonts w:hint="eastAsia" w:ascii="仿宋_GB2312" w:eastAsia="仿宋_GB2312" w:cs="仿宋_GB2312"/>
          <w:sz w:val="32"/>
          <w:szCs w:val="32"/>
          <w:highlight w:val="none"/>
        </w:rPr>
        <w:t>2</w:t>
      </w:r>
      <w:r>
        <w:rPr>
          <w:rFonts w:hint="eastAsia" w:ascii="仿宋_GB2312" w:eastAsia="仿宋_GB2312" w:cs="仿宋_GB2312"/>
          <w:color w:val="000000"/>
          <w:sz w:val="32"/>
          <w:szCs w:val="32"/>
          <w:highlight w:val="none"/>
        </w:rPr>
        <w:t>02</w:t>
      </w:r>
      <w:r>
        <w:rPr>
          <w:rFonts w:hint="eastAsia" w:ascii="仿宋_GB2312" w:eastAsia="仿宋_GB2312" w:cs="仿宋_GB2312"/>
          <w:color w:val="000000"/>
          <w:sz w:val="32"/>
          <w:szCs w:val="32"/>
          <w:highlight w:val="none"/>
          <w:lang w:val="en-US" w:eastAsia="zh-CN"/>
        </w:rPr>
        <w:t>5</w:t>
      </w:r>
      <w:r>
        <w:rPr>
          <w:rFonts w:hint="eastAsia" w:ascii="仿宋_GB2312" w:eastAsia="仿宋_GB2312" w:cs="仿宋_GB2312"/>
          <w:color w:val="000000"/>
          <w:sz w:val="32"/>
          <w:szCs w:val="32"/>
          <w:highlight w:val="none"/>
        </w:rPr>
        <w:t>年我</w:t>
      </w:r>
      <w:r>
        <w:rPr>
          <w:rFonts w:hint="eastAsia" w:ascii="仿宋_GB2312" w:eastAsia="仿宋_GB2312" w:cs="仿宋_GB2312"/>
          <w:color w:val="000000"/>
          <w:sz w:val="32"/>
          <w:szCs w:val="32"/>
          <w:highlight w:val="none"/>
          <w:lang w:val="en-US" w:eastAsia="zh-CN"/>
        </w:rPr>
        <w:t>旗</w:t>
      </w:r>
      <w:r>
        <w:rPr>
          <w:rFonts w:hint="eastAsia" w:ascii="仿宋_GB2312" w:eastAsia="仿宋_GB2312" w:cs="仿宋_GB2312"/>
          <w:color w:val="000000"/>
          <w:sz w:val="32"/>
          <w:szCs w:val="32"/>
          <w:highlight w:val="none"/>
        </w:rPr>
        <w:t>实施耕地轮作面积</w:t>
      </w:r>
      <w:r>
        <w:rPr>
          <w:rFonts w:hint="eastAsia" w:ascii="仿宋_GB2312" w:eastAsia="仿宋_GB2312" w:cs="仿宋_GB2312"/>
          <w:color w:val="000000"/>
          <w:sz w:val="32"/>
          <w:szCs w:val="32"/>
          <w:highlight w:val="none"/>
          <w:lang w:val="en-US" w:eastAsia="zh-CN"/>
        </w:rPr>
        <w:t>0.5</w:t>
      </w:r>
      <w:r>
        <w:rPr>
          <w:rFonts w:hint="eastAsia" w:ascii="仿宋_GB2312" w:eastAsia="仿宋_GB2312" w:cs="仿宋_GB2312"/>
          <w:color w:val="000000"/>
          <w:sz w:val="32"/>
          <w:szCs w:val="32"/>
          <w:highlight w:val="none"/>
        </w:rPr>
        <w:t>万亩</w:t>
      </w:r>
      <w:r>
        <w:rPr>
          <w:rFonts w:hint="eastAsia" w:ascii="仿宋_GB2312" w:eastAsia="仿宋_GB2312" w:cs="仿宋_GB2312"/>
          <w:color w:val="000000"/>
          <w:sz w:val="32"/>
          <w:szCs w:val="32"/>
          <w:highlight w:val="none"/>
          <w:lang w:eastAsia="zh-CN"/>
        </w:rPr>
        <w:t>，</w:t>
      </w:r>
      <w:r>
        <w:rPr>
          <w:rFonts w:hint="eastAsia" w:ascii="仿宋_GB2312" w:eastAsia="仿宋_GB2312" w:cs="Times New Roman"/>
          <w:b w:val="0"/>
          <w:bCs/>
          <w:color w:val="000000"/>
          <w:sz w:val="32"/>
          <w:szCs w:val="32"/>
          <w:lang w:val="en-US" w:eastAsia="zh-CN"/>
        </w:rPr>
        <w:t>按照巩固大豆油料扩种成果、重点推行薯类</w:t>
      </w:r>
      <w:r>
        <w:rPr>
          <w:rFonts w:hint="eastAsia" w:ascii="仿宋_GB2312" w:eastAsia="仿宋_GB2312" w:cs="Times New Roman"/>
          <w:b w:val="0"/>
          <w:bCs/>
          <w:color w:val="auto"/>
          <w:sz w:val="32"/>
          <w:szCs w:val="32"/>
          <w:lang w:val="en-US" w:eastAsia="zh-CN"/>
        </w:rPr>
        <w:t>、</w:t>
      </w:r>
      <w:r>
        <w:rPr>
          <w:rFonts w:hint="eastAsia" w:ascii="仿宋_GB2312" w:eastAsia="仿宋_GB2312" w:cs="Times New Roman"/>
          <w:b w:val="0"/>
          <w:bCs/>
          <w:color w:val="000000"/>
          <w:sz w:val="32"/>
          <w:szCs w:val="32"/>
          <w:lang w:val="en-US" w:eastAsia="zh-CN"/>
        </w:rPr>
        <w:t>玉米与大豆、小麦、向日葵等特色作物轮作，扩大大豆、小麦生产，持续提升耕地质量，促进玉米、大豆等单产水平提升的总要求，鼓励各苏木镇将符合条件的大豆玉米带状复合种植等轮作模式纳入补助范围，并结合实际支持特色作物适度发展。</w:t>
      </w:r>
    </w:p>
    <w:p w14:paraId="49E04BB7">
      <w:pPr>
        <w:keepNext w:val="0"/>
        <w:keepLines w:val="0"/>
        <w:pageBreakBefore w:val="0"/>
        <w:wordWrap/>
        <w:overflowPunct/>
        <w:topLinePunct w:val="0"/>
        <w:bidi w:val="0"/>
        <w:spacing w:line="560" w:lineRule="exact"/>
        <w:ind w:left="0" w:right="0" w:firstLine="640" w:firstLineChars="200"/>
        <w:jc w:val="both"/>
        <w:rPr>
          <w:rFonts w:ascii="楷体" w:hAnsi="楷体" w:eastAsia="楷体" w:cs="楷体"/>
          <w:spacing w:val="0"/>
          <w:sz w:val="32"/>
          <w:szCs w:val="32"/>
        </w:rPr>
      </w:pPr>
      <w:r>
        <w:rPr>
          <w:rFonts w:ascii="楷体" w:hAnsi="楷体" w:eastAsia="楷体" w:cs="楷体"/>
          <w:spacing w:val="0"/>
          <w:sz w:val="32"/>
          <w:szCs w:val="32"/>
        </w:rPr>
        <w:t>(二)技术路径</w:t>
      </w:r>
    </w:p>
    <w:p w14:paraId="54ACCC41">
      <w:pPr>
        <w:keepNext w:val="0"/>
        <w:keepLines w:val="0"/>
        <w:pageBreakBefore w:val="0"/>
        <w:wordWrap/>
        <w:overflowPunct/>
        <w:topLinePunct w:val="0"/>
        <w:bidi w:val="0"/>
        <w:spacing w:line="560" w:lineRule="exact"/>
        <w:ind w:left="0" w:right="0" w:firstLine="654"/>
        <w:jc w:val="both"/>
        <w:rPr>
          <w:rFonts w:hint="eastAsia" w:ascii="仿宋_GB2312" w:eastAsia="仿宋_GB2312" w:cs="Times New Roman"/>
          <w:b w:val="0"/>
          <w:bCs/>
          <w:color w:val="000000"/>
          <w:spacing w:val="0"/>
          <w:sz w:val="32"/>
          <w:szCs w:val="32"/>
          <w:lang w:val="en-US" w:eastAsia="zh-CN"/>
        </w:rPr>
      </w:pPr>
      <w:r>
        <w:rPr>
          <w:rFonts w:ascii="宋体" w:hAnsi="宋体" w:eastAsia="宋体" w:cs="宋体"/>
          <w:b/>
          <w:bCs/>
          <w:spacing w:val="0"/>
          <w:sz w:val="32"/>
          <w:szCs w:val="32"/>
        </w:rPr>
        <w:t>1.</w:t>
      </w:r>
      <w:r>
        <w:rPr>
          <w:rFonts w:ascii="仿宋" w:hAnsi="仿宋" w:eastAsia="仿宋" w:cs="仿宋"/>
          <w:b/>
          <w:bCs/>
          <w:spacing w:val="0"/>
          <w:sz w:val="32"/>
          <w:szCs w:val="32"/>
        </w:rPr>
        <w:t>无定河流域。</w:t>
      </w:r>
      <w:r>
        <w:rPr>
          <w:rFonts w:hint="eastAsia" w:ascii="仿宋_GB2312" w:eastAsia="仿宋_GB2312" w:cs="Times New Roman"/>
          <w:b w:val="0"/>
          <w:bCs/>
          <w:color w:val="000000"/>
          <w:spacing w:val="0"/>
          <w:sz w:val="32"/>
          <w:szCs w:val="32"/>
          <w:lang w:val="en-US" w:eastAsia="zh-CN"/>
        </w:rPr>
        <w:t>聚焦稳定大豆油料、支持小麦生产，重点推行玉米、马铃薯等作物与大豆、小麦、向日葵等特色作物等轮作，完善耕作制度，推动化肥农药减量，稳定粮食产量，增加大豆油料供给。</w:t>
      </w:r>
    </w:p>
    <w:p w14:paraId="3FE0C62A">
      <w:pPr>
        <w:keepNext w:val="0"/>
        <w:keepLines w:val="0"/>
        <w:pageBreakBefore w:val="0"/>
        <w:wordWrap/>
        <w:overflowPunct/>
        <w:topLinePunct w:val="0"/>
        <w:bidi w:val="0"/>
        <w:spacing w:line="560" w:lineRule="exact"/>
        <w:ind w:left="0" w:right="0" w:firstLine="654"/>
        <w:jc w:val="both"/>
        <w:rPr>
          <w:rFonts w:hint="eastAsia" w:ascii="仿宋_GB2312" w:eastAsia="仿宋_GB2312" w:cs="Times New Roman"/>
          <w:b w:val="0"/>
          <w:bCs/>
          <w:color w:val="000000"/>
          <w:spacing w:val="0"/>
          <w:sz w:val="32"/>
          <w:szCs w:val="32"/>
          <w:lang w:val="en-US" w:eastAsia="zh-CN"/>
        </w:rPr>
      </w:pPr>
      <w:r>
        <w:rPr>
          <w:rFonts w:hint="eastAsia" w:ascii="宋体" w:hAnsi="宋体" w:eastAsia="宋体" w:cs="宋体"/>
          <w:b/>
          <w:bCs/>
          <w:spacing w:val="0"/>
          <w:sz w:val="32"/>
          <w:szCs w:val="32"/>
          <w:lang w:val="en-US" w:eastAsia="zh-CN"/>
        </w:rPr>
        <w:t>2.</w:t>
      </w:r>
      <w:r>
        <w:rPr>
          <w:rFonts w:ascii="仿宋" w:hAnsi="仿宋" w:eastAsia="仿宋" w:cs="仿宋"/>
          <w:b/>
          <w:bCs/>
          <w:spacing w:val="0"/>
          <w:sz w:val="32"/>
          <w:szCs w:val="32"/>
        </w:rPr>
        <w:t>农牧交错带。</w:t>
      </w:r>
      <w:r>
        <w:rPr>
          <w:rFonts w:hint="eastAsia" w:ascii="仿宋_GB2312" w:eastAsia="仿宋_GB2312" w:cs="Times New Roman"/>
          <w:b w:val="0"/>
          <w:bCs/>
          <w:color w:val="000000"/>
          <w:spacing w:val="0"/>
          <w:sz w:val="32"/>
          <w:szCs w:val="32"/>
          <w:lang w:val="en-US" w:eastAsia="zh-CN"/>
        </w:rPr>
        <w:t>聚焦扩种大豆油料，重点推行玉米、牧草与大豆、向日葵等作物轮作模式，改良土壤、提升地力，形成合理轮作模式。</w:t>
      </w:r>
    </w:p>
    <w:p w14:paraId="5761DC06">
      <w:pPr>
        <w:keepNext w:val="0"/>
        <w:keepLines w:val="0"/>
        <w:pageBreakBefore w:val="0"/>
        <w:wordWrap/>
        <w:overflowPunct/>
        <w:topLinePunct w:val="0"/>
        <w:bidi w:val="0"/>
        <w:spacing w:line="560" w:lineRule="exact"/>
        <w:ind w:left="0" w:right="0" w:firstLine="654"/>
        <w:jc w:val="both"/>
        <w:rPr>
          <w:rFonts w:hint="eastAsia" w:ascii="仿宋_GB2312" w:eastAsia="仿宋_GB2312" w:cs="Times New Roman"/>
          <w:b w:val="0"/>
          <w:bCs/>
          <w:color w:val="000000"/>
          <w:spacing w:val="0"/>
          <w:sz w:val="32"/>
          <w:szCs w:val="32"/>
          <w:lang w:val="en-US" w:eastAsia="zh-CN"/>
        </w:rPr>
      </w:pPr>
      <w:r>
        <w:rPr>
          <w:rFonts w:hint="eastAsia" w:ascii="仿宋" w:hAnsi="仿宋" w:eastAsia="仿宋" w:cs="仿宋"/>
          <w:b/>
          <w:bCs/>
          <w:spacing w:val="0"/>
          <w:sz w:val="32"/>
          <w:szCs w:val="32"/>
          <w:lang w:val="en-US" w:eastAsia="zh-CN"/>
        </w:rPr>
        <w:t>3.</w:t>
      </w:r>
      <w:r>
        <w:rPr>
          <w:rFonts w:ascii="仿宋" w:hAnsi="仿宋" w:eastAsia="仿宋" w:cs="仿宋"/>
          <w:b/>
          <w:bCs/>
          <w:spacing w:val="0"/>
          <w:sz w:val="32"/>
          <w:szCs w:val="32"/>
        </w:rPr>
        <w:t>地下水超采区域。</w:t>
      </w:r>
      <w:r>
        <w:rPr>
          <w:rFonts w:hint="eastAsia" w:ascii="仿宋_GB2312" w:eastAsia="仿宋_GB2312" w:cs="Times New Roman"/>
          <w:b w:val="0"/>
          <w:bCs/>
          <w:color w:val="000000"/>
          <w:spacing w:val="0"/>
          <w:sz w:val="32"/>
          <w:szCs w:val="32"/>
          <w:lang w:val="en-US" w:eastAsia="zh-CN"/>
        </w:rPr>
        <w:t>聚焦巩固农业节水成果，聚焦扩种大豆油料，重点推行玉米、马铃薯等高耗水作物与大豆、胡麻、油菜等低耗水作物轮作，减少水资源消耗，促进农业绿色高质量发展。</w:t>
      </w:r>
    </w:p>
    <w:p w14:paraId="26631780">
      <w:pPr>
        <w:keepNext w:val="0"/>
        <w:keepLines w:val="0"/>
        <w:pageBreakBefore w:val="0"/>
        <w:wordWrap/>
        <w:overflowPunct/>
        <w:topLinePunct w:val="0"/>
        <w:bidi w:val="0"/>
        <w:spacing w:line="560" w:lineRule="exact"/>
        <w:ind w:left="0" w:right="0" w:firstLine="640" w:firstLineChars="200"/>
        <w:jc w:val="both"/>
        <w:outlineLvl w:val="2"/>
        <w:rPr>
          <w:rFonts w:ascii="黑体" w:hAnsi="黑体" w:eastAsia="黑体" w:cs="黑体"/>
          <w:b w:val="0"/>
          <w:bCs w:val="0"/>
          <w:spacing w:val="0"/>
          <w:sz w:val="32"/>
          <w:szCs w:val="32"/>
        </w:rPr>
      </w:pPr>
      <w:r>
        <w:rPr>
          <w:rFonts w:ascii="黑体" w:hAnsi="黑体" w:eastAsia="黑体" w:cs="黑体"/>
          <w:b w:val="0"/>
          <w:bCs w:val="0"/>
          <w:spacing w:val="0"/>
          <w:sz w:val="32"/>
          <w:szCs w:val="32"/>
        </w:rPr>
        <w:t>三 、主要工作</w:t>
      </w:r>
    </w:p>
    <w:p w14:paraId="13853211">
      <w:pPr>
        <w:keepNext w:val="0"/>
        <w:keepLines w:val="0"/>
        <w:pageBreakBefore w:val="0"/>
        <w:widowControl/>
        <w:kinsoku/>
        <w:wordWrap/>
        <w:overflowPunct/>
        <w:topLinePunct w:val="0"/>
        <w:autoSpaceDE/>
        <w:autoSpaceDN/>
        <w:bidi w:val="0"/>
        <w:adjustRightInd w:val="0"/>
        <w:snapToGrid w:val="0"/>
        <w:spacing w:line="560" w:lineRule="exact"/>
        <w:ind w:left="0" w:right="0" w:rightChars="0" w:firstLine="688" w:firstLineChars="200"/>
        <w:jc w:val="both"/>
        <w:textAlignment w:val="auto"/>
        <w:rPr>
          <w:rFonts w:hint="eastAsia" w:ascii="仿宋_GB2312" w:eastAsia="仿宋_GB2312" w:cs="Times New Roman"/>
          <w:b w:val="0"/>
          <w:bCs/>
          <w:color w:val="000000"/>
          <w:sz w:val="32"/>
          <w:szCs w:val="32"/>
          <w:lang w:val="en-US" w:eastAsia="en-US"/>
        </w:rPr>
      </w:pPr>
      <w:r>
        <w:rPr>
          <w:rFonts w:ascii="楷体" w:hAnsi="楷体" w:eastAsia="楷体" w:cs="楷体"/>
          <w:spacing w:val="12"/>
          <w:sz w:val="32"/>
          <w:szCs w:val="32"/>
        </w:rPr>
        <w:t>(一)制定实施方案。</w:t>
      </w:r>
      <w:r>
        <w:rPr>
          <w:rFonts w:hint="eastAsia" w:ascii="仿宋_GB2312" w:eastAsia="仿宋_GB2312" w:cs="Times New Roman"/>
          <w:b w:val="0"/>
          <w:bCs/>
          <w:color w:val="000000"/>
          <w:sz w:val="32"/>
          <w:szCs w:val="32"/>
          <w:lang w:val="en-US" w:eastAsia="zh-CN"/>
        </w:rPr>
        <w:t>各苏木镇要认真组织落实，及时制定工作方案，细化工作措施，逐级分解任务，将任务落实到村、到户、到地块。我旗工作方案于6月30日前报市农牧局备案。</w:t>
      </w:r>
    </w:p>
    <w:p w14:paraId="1D85ECE0">
      <w:pPr>
        <w:keepNext w:val="0"/>
        <w:keepLines w:val="0"/>
        <w:pageBreakBefore w:val="0"/>
        <w:wordWrap/>
        <w:overflowPunct/>
        <w:topLinePunct w:val="0"/>
        <w:bidi w:val="0"/>
        <w:spacing w:line="560" w:lineRule="exact"/>
        <w:ind w:right="0" w:firstLine="640" w:firstLineChars="200"/>
        <w:jc w:val="both"/>
        <w:rPr>
          <w:rFonts w:ascii="仿宋" w:hAnsi="仿宋" w:eastAsia="仿宋" w:cs="仿宋"/>
          <w:spacing w:val="0"/>
          <w:sz w:val="32"/>
          <w:szCs w:val="32"/>
        </w:rPr>
      </w:pPr>
      <w:r>
        <w:rPr>
          <w:rFonts w:ascii="楷体" w:hAnsi="楷体" w:eastAsia="楷体" w:cs="楷体"/>
          <w:spacing w:val="0"/>
          <w:sz w:val="32"/>
          <w:szCs w:val="32"/>
        </w:rPr>
        <w:t>(二)确定补贴范围</w:t>
      </w:r>
      <w:r>
        <w:rPr>
          <w:rFonts w:ascii="仿宋" w:hAnsi="仿宋" w:eastAsia="仿宋" w:cs="仿宋"/>
          <w:spacing w:val="0"/>
          <w:sz w:val="32"/>
          <w:szCs w:val="32"/>
        </w:rPr>
        <w:t>。</w:t>
      </w:r>
      <w:r>
        <w:rPr>
          <w:rFonts w:hint="eastAsia" w:ascii="仿宋_GB2312" w:hAnsi="仿宋_GB2312" w:eastAsia="仿宋_GB2312" w:cs="仿宋_GB2312"/>
          <w:spacing w:val="0"/>
          <w:sz w:val="32"/>
          <w:szCs w:val="32"/>
        </w:rPr>
        <w:t>中央财政对耕地轮作给予适当补助，对2023年种植玉米等其他作物、2024年轮作种植大豆油料、2025年仍种植大豆油料的，纳入轮作补贴范围。</w:t>
      </w:r>
    </w:p>
    <w:p w14:paraId="61E341B9">
      <w:pPr>
        <w:keepNext w:val="0"/>
        <w:keepLines w:val="0"/>
        <w:pageBreakBefore w:val="0"/>
        <w:widowControl/>
        <w:kinsoku/>
        <w:wordWrap/>
        <w:overflowPunct/>
        <w:topLinePunct w:val="0"/>
        <w:autoSpaceDE/>
        <w:autoSpaceDN/>
        <w:bidi w:val="0"/>
        <w:spacing w:line="560" w:lineRule="exact"/>
        <w:ind w:left="0" w:right="0" w:rightChars="0" w:firstLine="692" w:firstLineChars="200"/>
        <w:jc w:val="both"/>
        <w:textAlignment w:val="auto"/>
        <w:rPr>
          <w:rFonts w:ascii="仿宋" w:hAnsi="仿宋" w:eastAsia="仿宋" w:cs="仿宋"/>
          <w:sz w:val="32"/>
          <w:szCs w:val="32"/>
        </w:rPr>
      </w:pPr>
      <w:r>
        <w:rPr>
          <w:rFonts w:hint="eastAsia" w:ascii="楷体_GB2312" w:hAnsi="楷体_GB2312" w:eastAsia="楷体_GB2312" w:cs="楷体_GB2312"/>
          <w:b w:val="0"/>
          <w:bCs w:val="0"/>
          <w:spacing w:val="13"/>
          <w:sz w:val="32"/>
          <w:szCs w:val="32"/>
        </w:rPr>
        <w:t>(三)规范补贴方式。</w:t>
      </w:r>
      <w:r>
        <w:rPr>
          <w:rFonts w:hint="eastAsia" w:ascii="仿宋_GB2312" w:hAnsi="仿宋_GB2312" w:eastAsia="仿宋_GB2312" w:cs="仿宋_GB2312"/>
          <w:color w:val="000000"/>
          <w:sz w:val="32"/>
          <w:szCs w:val="32"/>
        </w:rPr>
        <w:t>在确保完成耕地轮作任务的基础上，</w:t>
      </w:r>
      <w:r>
        <w:rPr>
          <w:rFonts w:hint="eastAsia" w:ascii="仿宋_GB2312" w:hAnsi="仿宋_GB2312" w:eastAsia="仿宋_GB2312" w:cs="仿宋_GB2312"/>
          <w:color w:val="000000"/>
          <w:sz w:val="32"/>
          <w:szCs w:val="32"/>
          <w:lang w:val="en-US" w:eastAsia="zh-CN"/>
        </w:rPr>
        <w:t>结合我旗实际，</w:t>
      </w:r>
      <w:r>
        <w:rPr>
          <w:rFonts w:hint="eastAsia" w:ascii="仿宋_GB2312" w:hAnsi="仿宋_GB2312" w:eastAsia="仿宋_GB2312" w:cs="仿宋_GB2312"/>
          <w:spacing w:val="6"/>
          <w:sz w:val="32"/>
          <w:szCs w:val="32"/>
        </w:rPr>
        <w:t>将轮作补助与</w:t>
      </w:r>
      <w:r>
        <w:rPr>
          <w:rFonts w:hint="eastAsia" w:ascii="仿宋_GB2312" w:hAnsi="仿宋_GB2312" w:eastAsia="仿宋_GB2312" w:cs="仿宋_GB2312"/>
          <w:spacing w:val="6"/>
          <w:sz w:val="32"/>
          <w:szCs w:val="32"/>
          <w:lang w:val="en-US" w:eastAsia="zh-CN"/>
        </w:rPr>
        <w:t>目标价格</w:t>
      </w:r>
      <w:r>
        <w:rPr>
          <w:rFonts w:hint="eastAsia" w:ascii="仿宋_GB2312" w:hAnsi="仿宋_GB2312" w:eastAsia="仿宋_GB2312" w:cs="仿宋_GB2312"/>
          <w:spacing w:val="6"/>
          <w:sz w:val="32"/>
          <w:szCs w:val="32"/>
        </w:rPr>
        <w:t>补贴等政策相衔接、同向发力，探</w:t>
      </w:r>
      <w:r>
        <w:rPr>
          <w:rFonts w:hint="eastAsia" w:ascii="仿宋_GB2312" w:hAnsi="仿宋_GB2312" w:eastAsia="仿宋_GB2312" w:cs="仿宋_GB2312"/>
          <w:spacing w:val="7"/>
          <w:sz w:val="32"/>
          <w:szCs w:val="32"/>
        </w:rPr>
        <w:t>建立与农资价格上涨幅度挂钩的动态补贴方法，最大</w:t>
      </w:r>
      <w:r>
        <w:rPr>
          <w:rFonts w:hint="eastAsia" w:ascii="仿宋_GB2312" w:hAnsi="仿宋_GB2312" w:eastAsia="仿宋_GB2312" w:cs="仿宋_GB2312"/>
          <w:spacing w:val="6"/>
          <w:sz w:val="32"/>
          <w:szCs w:val="32"/>
        </w:rPr>
        <w:t>限度发挥资金激励效应，调动规模经营主体和种植户参与积极性，确保任务</w:t>
      </w:r>
      <w:r>
        <w:rPr>
          <w:rFonts w:hint="eastAsia" w:ascii="仿宋_GB2312" w:hAnsi="仿宋_GB2312" w:eastAsia="仿宋_GB2312" w:cs="仿宋_GB2312"/>
          <w:spacing w:val="-1"/>
          <w:sz w:val="32"/>
          <w:szCs w:val="32"/>
        </w:rPr>
        <w:t>有效落实。</w:t>
      </w:r>
      <w:r>
        <w:rPr>
          <w:rFonts w:hint="eastAsia" w:ascii="仿宋_GB2312" w:hAnsi="仿宋_GB2312" w:eastAsia="仿宋_GB2312" w:cs="仿宋_GB2312"/>
          <w:spacing w:val="6"/>
          <w:sz w:val="32"/>
          <w:szCs w:val="32"/>
          <w:lang w:val="en-US" w:eastAsia="zh-CN"/>
        </w:rPr>
        <w:t>轮作补贴</w:t>
      </w:r>
      <w:r>
        <w:rPr>
          <w:rFonts w:hint="eastAsia" w:ascii="仿宋_GB2312" w:hAnsi="仿宋_GB2312" w:eastAsia="仿宋_GB2312" w:cs="仿宋_GB2312"/>
          <w:spacing w:val="6"/>
          <w:sz w:val="32"/>
          <w:szCs w:val="32"/>
        </w:rPr>
        <w:t>实行先种后补现金直补的方式</w:t>
      </w:r>
      <w:r>
        <w:rPr>
          <w:rFonts w:hint="eastAsia" w:ascii="仿宋_GB2312" w:hAnsi="仿宋_GB2312" w:eastAsia="仿宋_GB2312" w:cs="仿宋_GB2312"/>
          <w:i w:val="0"/>
          <w:iCs w:val="0"/>
          <w:caps w:val="0"/>
          <w:color w:val="666666"/>
          <w:spacing w:val="0"/>
          <w:sz w:val="32"/>
          <w:szCs w:val="32"/>
          <w:shd w:val="clear" w:fill="FFFFFF"/>
        </w:rPr>
        <w:t>，</w:t>
      </w:r>
      <w:r>
        <w:rPr>
          <w:rFonts w:hint="eastAsia" w:ascii="仿宋_GB2312" w:hAnsi="仿宋_GB2312" w:eastAsia="仿宋_GB2312" w:cs="仿宋_GB2312"/>
          <w:color w:val="000000"/>
          <w:sz w:val="32"/>
          <w:szCs w:val="32"/>
          <w:lang w:val="en-US" w:eastAsia="zh-CN"/>
        </w:rPr>
        <w:t>通过一卡通系统发放。补贴标准按照150元/亩，合计补贴75万元。</w:t>
      </w:r>
    </w:p>
    <w:p w14:paraId="7C82B34E">
      <w:pPr>
        <w:pStyle w:val="2"/>
        <w:keepNext w:val="0"/>
        <w:keepLines w:val="0"/>
        <w:pageBreakBefore w:val="0"/>
        <w:wordWrap/>
        <w:overflowPunct/>
        <w:topLinePunct w:val="0"/>
        <w:bidi w:val="0"/>
        <w:spacing w:line="560" w:lineRule="exact"/>
        <w:ind w:left="0" w:right="0" w:firstLine="692" w:firstLineChars="200"/>
        <w:jc w:val="both"/>
        <w:rPr>
          <w:rFonts w:ascii="仿宋" w:hAnsi="仿宋" w:eastAsia="仿宋" w:cs="仿宋"/>
          <w:sz w:val="32"/>
          <w:szCs w:val="32"/>
        </w:rPr>
      </w:pPr>
      <w:r>
        <w:rPr>
          <w:rFonts w:hint="eastAsia" w:ascii="楷体_GB2312" w:hAnsi="楷体_GB2312" w:eastAsia="楷体_GB2312" w:cs="楷体_GB2312"/>
          <w:b w:val="0"/>
          <w:bCs w:val="0"/>
          <w:snapToGrid w:val="0"/>
          <w:color w:val="000000"/>
          <w:spacing w:val="13"/>
          <w:kern w:val="0"/>
          <w:sz w:val="32"/>
          <w:szCs w:val="32"/>
          <w:lang w:val="en-US" w:eastAsia="en-US" w:bidi="ar-SA"/>
        </w:rPr>
        <w:t>(四)开展技术服务。</w:t>
      </w:r>
      <w:r>
        <w:rPr>
          <w:rFonts w:hint="eastAsia" w:ascii="仿宋_GB2312" w:hAnsi="仿宋_GB2312" w:eastAsia="仿宋_GB2312" w:cs="仿宋_GB2312"/>
          <w:spacing w:val="11"/>
          <w:sz w:val="32"/>
          <w:szCs w:val="32"/>
        </w:rPr>
        <w:t>成立专家指导组，组织专家</w:t>
      </w:r>
      <w:r>
        <w:rPr>
          <w:rFonts w:hint="eastAsia" w:ascii="仿宋_GB2312" w:hAnsi="仿宋_GB2312" w:eastAsia="仿宋_GB2312" w:cs="仿宋_GB2312"/>
          <w:spacing w:val="6"/>
          <w:sz w:val="32"/>
          <w:szCs w:val="32"/>
        </w:rPr>
        <w:t>制定分区域分作物的耕地轮作技术指导意见，在关键农时季节深</w:t>
      </w:r>
      <w:r>
        <w:rPr>
          <w:rFonts w:hint="eastAsia" w:ascii="仿宋_GB2312" w:hAnsi="仿宋_GB2312" w:eastAsia="仿宋_GB2312" w:cs="仿宋_GB2312"/>
          <w:spacing w:val="-1"/>
          <w:sz w:val="32"/>
          <w:szCs w:val="32"/>
        </w:rPr>
        <w:t>入主产区开展巡回技术指导和培训，提高技术到位率。新增大豆、</w:t>
      </w:r>
      <w:r>
        <w:rPr>
          <w:rFonts w:hint="eastAsia" w:ascii="仿宋_GB2312" w:hAnsi="仿宋_GB2312" w:eastAsia="仿宋_GB2312" w:cs="仿宋_GB2312"/>
          <w:spacing w:val="6"/>
          <w:sz w:val="32"/>
          <w:szCs w:val="32"/>
        </w:rPr>
        <w:t>油料种植区域，</w:t>
      </w:r>
      <w:r>
        <w:rPr>
          <w:rFonts w:hint="eastAsia" w:ascii="仿宋_GB2312" w:hAnsi="仿宋_GB2312" w:eastAsia="仿宋_GB2312" w:cs="仿宋_GB2312"/>
          <w:color w:val="auto"/>
          <w:spacing w:val="6"/>
          <w:sz w:val="32"/>
          <w:szCs w:val="32"/>
        </w:rPr>
        <w:t>实行包片联系制度，</w:t>
      </w:r>
      <w:r>
        <w:rPr>
          <w:rFonts w:hint="eastAsia" w:ascii="仿宋_GB2312" w:hAnsi="仿宋_GB2312" w:eastAsia="仿宋_GB2312" w:cs="仿宋_GB2312"/>
          <w:spacing w:val="6"/>
          <w:sz w:val="32"/>
          <w:szCs w:val="32"/>
        </w:rPr>
        <w:t>指导承担任务</w:t>
      </w:r>
      <w:r>
        <w:rPr>
          <w:rFonts w:hint="eastAsia" w:ascii="仿宋_GB2312" w:hAnsi="仿宋_GB2312" w:eastAsia="仿宋_GB2312" w:cs="仿宋_GB2312"/>
          <w:spacing w:val="5"/>
          <w:sz w:val="32"/>
          <w:szCs w:val="32"/>
        </w:rPr>
        <w:t>地区的农户和新型经营主体掌握技术要领，做好机具改装配套，满足生产实际需要。依托农业经营主体信贷直通车，开展专项服务行动，精准提供信贷支持。鼓励保险公司创新农业保险产品服务，强化耕地</w:t>
      </w:r>
      <w:r>
        <w:rPr>
          <w:rFonts w:hint="eastAsia" w:ascii="仿宋_GB2312" w:hAnsi="仿宋_GB2312" w:eastAsia="仿宋_GB2312" w:cs="仿宋_GB2312"/>
          <w:spacing w:val="6"/>
          <w:sz w:val="32"/>
          <w:szCs w:val="32"/>
        </w:rPr>
        <w:t>轮作等新技术、新模式推广应用风险保障。</w:t>
      </w:r>
    </w:p>
    <w:p w14:paraId="5994C974">
      <w:pPr>
        <w:keepNext w:val="0"/>
        <w:keepLines w:val="0"/>
        <w:pageBreakBefore w:val="0"/>
        <w:tabs>
          <w:tab w:val="left" w:pos="200"/>
        </w:tabs>
        <w:wordWrap/>
        <w:overflowPunct/>
        <w:topLinePunct w:val="0"/>
        <w:bidi w:val="0"/>
        <w:spacing w:line="560" w:lineRule="exact"/>
        <w:ind w:right="0" w:firstLine="640" w:firstLineChars="200"/>
        <w:jc w:val="both"/>
        <w:rPr>
          <w:rFonts w:ascii="仿宋" w:hAnsi="仿宋" w:eastAsia="仿宋" w:cs="仿宋"/>
          <w:spacing w:val="0"/>
          <w:sz w:val="32"/>
          <w:szCs w:val="32"/>
        </w:rPr>
      </w:pPr>
      <w:r>
        <w:rPr>
          <w:rFonts w:hint="eastAsia" w:ascii="楷体_GB2312" w:hAnsi="楷体_GB2312" w:eastAsia="楷体_GB2312" w:cs="楷体_GB2312"/>
          <w:b w:val="0"/>
          <w:bCs w:val="0"/>
          <w:spacing w:val="0"/>
          <w:sz w:val="32"/>
          <w:szCs w:val="32"/>
          <w:lang w:eastAsia="zh-CN"/>
        </w:rPr>
        <w:t>（</w:t>
      </w:r>
      <w:r>
        <w:rPr>
          <w:rFonts w:hint="eastAsia" w:ascii="楷体_GB2312" w:hAnsi="楷体_GB2312" w:eastAsia="楷体_GB2312" w:cs="楷体_GB2312"/>
          <w:b w:val="0"/>
          <w:bCs w:val="0"/>
          <w:spacing w:val="0"/>
          <w:sz w:val="32"/>
          <w:szCs w:val="32"/>
          <w:lang w:val="en-US" w:eastAsia="zh-CN"/>
        </w:rPr>
        <w:t>五</w:t>
      </w:r>
      <w:r>
        <w:rPr>
          <w:rFonts w:hint="eastAsia" w:ascii="楷体_GB2312" w:hAnsi="楷体_GB2312" w:eastAsia="楷体_GB2312" w:cs="楷体_GB2312"/>
          <w:b w:val="0"/>
          <w:bCs w:val="0"/>
          <w:spacing w:val="0"/>
          <w:sz w:val="32"/>
          <w:szCs w:val="32"/>
          <w:lang w:eastAsia="zh-CN"/>
        </w:rPr>
        <w:t>）</w:t>
      </w:r>
      <w:r>
        <w:rPr>
          <w:rFonts w:hint="eastAsia" w:ascii="楷体_GB2312" w:hAnsi="楷体_GB2312" w:eastAsia="楷体_GB2312" w:cs="楷体_GB2312"/>
          <w:b w:val="0"/>
          <w:bCs w:val="0"/>
          <w:spacing w:val="0"/>
          <w:sz w:val="32"/>
          <w:szCs w:val="32"/>
        </w:rPr>
        <w:t>落实项目管理。</w:t>
      </w:r>
      <w:r>
        <w:rPr>
          <w:rFonts w:hint="eastAsia" w:ascii="仿宋_GB2312" w:hAnsi="仿宋_GB2312" w:eastAsia="仿宋_GB2312" w:cs="仿宋_GB2312"/>
          <w:b/>
          <w:bCs/>
          <w:spacing w:val="0"/>
          <w:sz w:val="32"/>
          <w:szCs w:val="32"/>
        </w:rPr>
        <w:t>规范签订协议，</w:t>
      </w:r>
      <w:r>
        <w:rPr>
          <w:rFonts w:hint="eastAsia" w:ascii="仿宋_GB2312" w:hAnsi="仿宋_GB2312" w:eastAsia="仿宋_GB2312" w:cs="仿宋_GB2312"/>
          <w:spacing w:val="0"/>
          <w:sz w:val="32"/>
          <w:szCs w:val="32"/>
        </w:rPr>
        <w:t>按照全市统一的耕地轮作协议</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rPr>
        <w:t>模板，承担任务的苏木镇、旗</w:t>
      </w:r>
      <w:r>
        <w:rPr>
          <w:rFonts w:hint="eastAsia" w:ascii="仿宋_GB2312" w:hAnsi="仿宋_GB2312" w:eastAsia="仿宋_GB2312" w:cs="仿宋_GB2312"/>
          <w:spacing w:val="0"/>
          <w:sz w:val="32"/>
          <w:szCs w:val="32"/>
          <w:lang w:val="en-US" w:eastAsia="zh-CN"/>
        </w:rPr>
        <w:t>农牧局</w:t>
      </w:r>
      <w:r>
        <w:rPr>
          <w:rFonts w:hint="eastAsia" w:ascii="仿宋_GB2312" w:hAnsi="仿宋_GB2312" w:eastAsia="仿宋_GB2312" w:cs="仿宋_GB2312"/>
          <w:spacing w:val="0"/>
          <w:sz w:val="32"/>
          <w:szCs w:val="32"/>
        </w:rPr>
        <w:t>与承担任务的农户或新型农业经营主体签订协议书(一式三份，旗、镇、农户各保留一份),明确实施面积、补贴资金、相关权利、责任和义务，特别是明确经营者、地块、面积、轮作模式、补助方式和金额，明确上下茬口作物，特别是下茬作物须为目标作物。协议文本由旗农牧</w:t>
      </w:r>
      <w:r>
        <w:rPr>
          <w:rFonts w:hint="eastAsia" w:ascii="仿宋_GB2312" w:hAnsi="仿宋_GB2312" w:eastAsia="仿宋_GB2312" w:cs="仿宋_GB2312"/>
          <w:spacing w:val="0"/>
          <w:sz w:val="32"/>
          <w:szCs w:val="32"/>
          <w:lang w:val="en-US" w:eastAsia="zh-CN"/>
        </w:rPr>
        <w:t>局</w:t>
      </w:r>
      <w:r>
        <w:rPr>
          <w:rFonts w:hint="eastAsia" w:ascii="仿宋_GB2312" w:hAnsi="仿宋_GB2312" w:eastAsia="仿宋_GB2312" w:cs="仿宋_GB2312"/>
          <w:spacing w:val="0"/>
          <w:sz w:val="32"/>
          <w:szCs w:val="32"/>
        </w:rPr>
        <w:t>和苏木镇、农户(新型农业经营主体)分别存档备查，一年一签。</w:t>
      </w:r>
      <w:r>
        <w:rPr>
          <w:rFonts w:hint="eastAsia" w:ascii="仿宋_GB2312" w:hAnsi="仿宋_GB2312" w:eastAsia="仿宋_GB2312" w:cs="仿宋_GB2312"/>
          <w:b/>
          <w:bCs/>
          <w:spacing w:val="0"/>
          <w:sz w:val="32"/>
          <w:szCs w:val="32"/>
        </w:rPr>
        <w:t>加快资金支付，</w:t>
      </w:r>
      <w:r>
        <w:rPr>
          <w:rFonts w:hint="eastAsia" w:ascii="仿宋_GB2312" w:hAnsi="仿宋_GB2312" w:eastAsia="仿宋_GB2312" w:cs="仿宋_GB2312"/>
          <w:spacing w:val="0"/>
          <w:sz w:val="32"/>
          <w:szCs w:val="32"/>
        </w:rPr>
        <w:t>村</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镇、旗</w:t>
      </w:r>
      <w:r>
        <w:rPr>
          <w:rFonts w:hint="eastAsia" w:ascii="仿宋_GB2312" w:hAnsi="仿宋_GB2312" w:eastAsia="仿宋_GB2312" w:cs="仿宋_GB2312"/>
          <w:spacing w:val="0"/>
          <w:sz w:val="32"/>
          <w:szCs w:val="32"/>
        </w:rPr>
        <w:t>要进行公开公示，公布举报电话，确保公开、透明，接受社会监督。在春播结束出苗后，经核查、公示确认后尽快将资金发放到位。</w:t>
      </w:r>
      <w:r>
        <w:rPr>
          <w:rFonts w:hint="eastAsia" w:ascii="仿宋_GB2312" w:hAnsi="仿宋_GB2312" w:eastAsia="仿宋_GB2312" w:cs="仿宋_GB2312"/>
          <w:b/>
          <w:bCs/>
          <w:spacing w:val="0"/>
          <w:sz w:val="32"/>
          <w:szCs w:val="32"/>
        </w:rPr>
        <w:t>完善日常管理，</w:t>
      </w:r>
      <w:r>
        <w:rPr>
          <w:rFonts w:hint="eastAsia" w:ascii="仿宋_GB2312" w:hAnsi="仿宋_GB2312" w:eastAsia="仿宋_GB2312" w:cs="仿宋_GB2312"/>
          <w:spacing w:val="0"/>
          <w:sz w:val="32"/>
          <w:szCs w:val="32"/>
        </w:rPr>
        <w:t>按照项目管理台账模板，以旗和镇为单位，分别建立工作台账、补贴对象名录，全过程建档立案，便于项目监管。</w:t>
      </w:r>
      <w:r>
        <w:rPr>
          <w:rFonts w:hint="eastAsia" w:ascii="仿宋_GB2312" w:hAnsi="仿宋_GB2312" w:eastAsia="仿宋_GB2312" w:cs="仿宋_GB2312"/>
          <w:b/>
          <w:bCs/>
          <w:spacing w:val="0"/>
          <w:sz w:val="32"/>
          <w:szCs w:val="32"/>
        </w:rPr>
        <w:t>加强抽查核验，</w:t>
      </w:r>
      <w:r>
        <w:rPr>
          <w:rFonts w:hint="eastAsia" w:ascii="仿宋_GB2312" w:hAnsi="仿宋_GB2312" w:eastAsia="仿宋_GB2312" w:cs="仿宋_GB2312"/>
          <w:b w:val="0"/>
          <w:bCs w:val="0"/>
          <w:spacing w:val="0"/>
          <w:sz w:val="32"/>
          <w:szCs w:val="32"/>
          <w:lang w:val="en-US" w:eastAsia="zh-CN"/>
        </w:rPr>
        <w:t>旗区</w:t>
      </w:r>
      <w:r>
        <w:rPr>
          <w:rFonts w:hint="eastAsia" w:ascii="仿宋_GB2312" w:hAnsi="仿宋_GB2312" w:eastAsia="仿宋_GB2312" w:cs="仿宋_GB2312"/>
          <w:spacing w:val="0"/>
          <w:sz w:val="32"/>
          <w:szCs w:val="32"/>
        </w:rPr>
        <w:t>结合项目实施进度，适时组织抽查、验收，</w:t>
      </w:r>
      <w:r>
        <w:rPr>
          <w:rFonts w:hint="eastAsia" w:ascii="仿宋_GB2312" w:hAnsi="仿宋_GB2312" w:eastAsia="仿宋_GB2312" w:cs="仿宋_GB2312"/>
          <w:spacing w:val="0"/>
          <w:sz w:val="32"/>
          <w:szCs w:val="32"/>
          <w:lang w:val="en-US" w:eastAsia="zh-CN"/>
        </w:rPr>
        <w:t>苏木镇</w:t>
      </w:r>
      <w:r>
        <w:rPr>
          <w:rFonts w:hint="eastAsia" w:ascii="仿宋_GB2312" w:hAnsi="仿宋_GB2312" w:eastAsia="仿宋_GB2312" w:cs="仿宋_GB2312"/>
          <w:spacing w:val="0"/>
          <w:sz w:val="32"/>
          <w:szCs w:val="32"/>
        </w:rPr>
        <w:t>要做到全覆盖，重点核查补贴面积、资金发放、种植作物、上下茬口等方面，确保项目发挥实效。</w:t>
      </w:r>
      <w:r>
        <w:rPr>
          <w:rFonts w:hint="eastAsia" w:ascii="仿宋_GB2312" w:hAnsi="仿宋_GB2312" w:eastAsia="仿宋_GB2312" w:cs="仿宋_GB2312"/>
          <w:spacing w:val="0"/>
          <w:sz w:val="32"/>
          <w:szCs w:val="32"/>
          <w:lang w:val="en-US" w:eastAsia="zh-CN"/>
        </w:rPr>
        <w:t>内蒙古</w:t>
      </w:r>
      <w:r>
        <w:rPr>
          <w:rFonts w:hint="eastAsia" w:ascii="仿宋_GB2312" w:hAnsi="仿宋_GB2312" w:eastAsia="仿宋_GB2312" w:cs="仿宋_GB2312"/>
          <w:spacing w:val="0"/>
          <w:sz w:val="32"/>
          <w:szCs w:val="32"/>
        </w:rPr>
        <w:t>自治区将适时组织开展绩效评价，并将评价结果作为下年资金分配的参考因素。</w:t>
      </w:r>
    </w:p>
    <w:p w14:paraId="15BBC2EC">
      <w:pPr>
        <w:keepNext w:val="0"/>
        <w:keepLines w:val="0"/>
        <w:pageBreakBefore w:val="0"/>
        <w:wordWrap/>
        <w:overflowPunct/>
        <w:topLinePunct w:val="0"/>
        <w:bidi w:val="0"/>
        <w:spacing w:line="560" w:lineRule="exact"/>
        <w:ind w:left="0" w:right="0" w:firstLine="668" w:firstLineChars="200"/>
        <w:jc w:val="both"/>
        <w:outlineLvl w:val="2"/>
        <w:rPr>
          <w:rFonts w:ascii="黑体" w:hAnsi="黑体" w:eastAsia="黑体" w:cs="黑体"/>
          <w:b w:val="0"/>
          <w:bCs w:val="0"/>
          <w:sz w:val="32"/>
          <w:szCs w:val="32"/>
        </w:rPr>
      </w:pPr>
      <w:r>
        <w:rPr>
          <w:rFonts w:ascii="黑体" w:hAnsi="黑体" w:eastAsia="黑体" w:cs="黑体"/>
          <w:b w:val="0"/>
          <w:bCs w:val="0"/>
          <w:spacing w:val="7"/>
          <w:sz w:val="32"/>
          <w:szCs w:val="32"/>
        </w:rPr>
        <w:t>四、保障措施</w:t>
      </w:r>
    </w:p>
    <w:p w14:paraId="7C0D58ED">
      <w:pPr>
        <w:keepNext w:val="0"/>
        <w:keepLines w:val="0"/>
        <w:pageBreakBefore w:val="0"/>
        <w:numPr>
          <w:ilvl w:val="0"/>
          <w:numId w:val="0"/>
        </w:numPr>
        <w:wordWrap/>
        <w:overflowPunct/>
        <w:topLinePunct w:val="0"/>
        <w:bidi w:val="0"/>
        <w:spacing w:line="560" w:lineRule="exact"/>
        <w:ind w:left="0" w:right="0" w:rightChars="0" w:firstLine="640" w:firstLineChars="200"/>
        <w:jc w:val="both"/>
        <w:rPr>
          <w:rFonts w:hint="eastAsia" w:ascii="仿宋_GB2312" w:hAnsi="仿宋_GB2312" w:eastAsia="仿宋_GB2312" w:cs="仿宋_GB2312"/>
          <w:spacing w:val="0"/>
          <w:sz w:val="32"/>
          <w:szCs w:val="32"/>
          <w:lang w:val="en-US" w:eastAsia="zh-CN"/>
        </w:rPr>
      </w:pPr>
      <w:r>
        <w:rPr>
          <w:rFonts w:hint="eastAsia" w:ascii="楷体_GB2312" w:hAnsi="楷体_GB2312" w:eastAsia="楷体_GB2312" w:cs="楷体_GB2312"/>
          <w:b w:val="0"/>
          <w:bCs w:val="0"/>
          <w:spacing w:val="0"/>
          <w:sz w:val="32"/>
          <w:szCs w:val="32"/>
          <w:lang w:eastAsia="zh-CN"/>
        </w:rPr>
        <w:t>（</w:t>
      </w:r>
      <w:r>
        <w:rPr>
          <w:rFonts w:hint="eastAsia" w:ascii="楷体_GB2312" w:hAnsi="楷体_GB2312" w:eastAsia="楷体_GB2312" w:cs="楷体_GB2312"/>
          <w:b w:val="0"/>
          <w:bCs w:val="0"/>
          <w:spacing w:val="0"/>
          <w:sz w:val="32"/>
          <w:szCs w:val="32"/>
        </w:rPr>
        <w:t>一</w:t>
      </w:r>
      <w:r>
        <w:rPr>
          <w:rFonts w:hint="eastAsia" w:ascii="楷体_GB2312" w:hAnsi="楷体_GB2312" w:eastAsia="楷体_GB2312" w:cs="楷体_GB2312"/>
          <w:b w:val="0"/>
          <w:bCs w:val="0"/>
          <w:spacing w:val="0"/>
          <w:sz w:val="32"/>
          <w:szCs w:val="32"/>
          <w:lang w:eastAsia="zh-CN"/>
        </w:rPr>
        <w:t>）</w:t>
      </w:r>
      <w:r>
        <w:rPr>
          <w:rFonts w:hint="eastAsia" w:ascii="楷体_GB2312" w:hAnsi="楷体_GB2312" w:eastAsia="楷体_GB2312" w:cs="楷体_GB2312"/>
          <w:b w:val="0"/>
          <w:bCs w:val="0"/>
          <w:spacing w:val="0"/>
          <w:sz w:val="32"/>
          <w:szCs w:val="32"/>
        </w:rPr>
        <w:t>加强组织领导。</w:t>
      </w:r>
      <w:r>
        <w:rPr>
          <w:rFonts w:hint="eastAsia" w:ascii="仿宋_GB2312" w:hAnsi="仿宋_GB2312" w:eastAsia="仿宋_GB2312" w:cs="仿宋_GB2312"/>
          <w:spacing w:val="0"/>
          <w:sz w:val="32"/>
          <w:szCs w:val="32"/>
          <w:lang w:val="en-US" w:eastAsia="zh-CN"/>
        </w:rPr>
        <w:t>由主要领导亲自抓，分管领导具体负责，推动各项工作任务落地见效。明确责任分工，细化工作举措，形成合力，全面落实任务和要求，推动轮作工作有效开展、取得实效。</w:t>
      </w:r>
    </w:p>
    <w:p w14:paraId="1FF20E4C">
      <w:pPr>
        <w:keepNext w:val="0"/>
        <w:keepLines w:val="0"/>
        <w:pageBreakBefore w:val="0"/>
        <w:numPr>
          <w:ilvl w:val="0"/>
          <w:numId w:val="0"/>
        </w:numPr>
        <w:wordWrap/>
        <w:overflowPunct/>
        <w:topLinePunct w:val="0"/>
        <w:bidi w:val="0"/>
        <w:spacing w:line="560" w:lineRule="exact"/>
        <w:ind w:left="0" w:right="0" w:rightChars="0" w:firstLine="640" w:firstLineChars="200"/>
        <w:jc w:val="both"/>
        <w:rPr>
          <w:rFonts w:hint="eastAsia" w:ascii="仿宋_GB2312" w:hAnsi="仿宋_GB2312" w:eastAsia="仿宋_GB2312" w:cs="仿宋_GB2312"/>
          <w:spacing w:val="0"/>
          <w:sz w:val="32"/>
          <w:szCs w:val="32"/>
        </w:rPr>
      </w:pPr>
      <w:r>
        <w:rPr>
          <w:rFonts w:hint="eastAsia" w:ascii="楷体_GB2312" w:hAnsi="楷体_GB2312" w:eastAsia="楷体_GB2312" w:cs="楷体_GB2312"/>
          <w:b w:val="0"/>
          <w:bCs w:val="0"/>
          <w:spacing w:val="0"/>
          <w:sz w:val="32"/>
          <w:szCs w:val="32"/>
          <w:lang w:eastAsia="zh-CN"/>
        </w:rPr>
        <w:t>（</w:t>
      </w:r>
      <w:r>
        <w:rPr>
          <w:rFonts w:hint="eastAsia" w:ascii="楷体_GB2312" w:hAnsi="楷体_GB2312" w:eastAsia="楷体_GB2312" w:cs="楷体_GB2312"/>
          <w:b w:val="0"/>
          <w:bCs w:val="0"/>
          <w:spacing w:val="0"/>
          <w:sz w:val="32"/>
          <w:szCs w:val="32"/>
        </w:rPr>
        <w:t>二</w:t>
      </w:r>
      <w:r>
        <w:rPr>
          <w:rFonts w:hint="eastAsia" w:ascii="楷体_GB2312" w:hAnsi="楷体_GB2312" w:eastAsia="楷体_GB2312" w:cs="楷体_GB2312"/>
          <w:b w:val="0"/>
          <w:bCs w:val="0"/>
          <w:spacing w:val="0"/>
          <w:sz w:val="32"/>
          <w:szCs w:val="32"/>
          <w:lang w:eastAsia="zh-CN"/>
        </w:rPr>
        <w:t>）</w:t>
      </w:r>
      <w:r>
        <w:rPr>
          <w:rFonts w:hint="eastAsia" w:ascii="楷体_GB2312" w:hAnsi="楷体_GB2312" w:eastAsia="楷体_GB2312" w:cs="楷体_GB2312"/>
          <w:b w:val="0"/>
          <w:bCs w:val="0"/>
          <w:spacing w:val="0"/>
          <w:sz w:val="32"/>
          <w:szCs w:val="32"/>
        </w:rPr>
        <w:t>强化绩效管理。</w:t>
      </w:r>
      <w:r>
        <w:rPr>
          <w:rFonts w:hint="eastAsia" w:ascii="仿宋_GB2312" w:hAnsi="仿宋_GB2312" w:eastAsia="仿宋_GB2312" w:cs="仿宋_GB2312"/>
          <w:spacing w:val="0"/>
          <w:sz w:val="32"/>
          <w:szCs w:val="32"/>
          <w:lang w:val="en-US" w:eastAsia="zh-CN"/>
        </w:rPr>
        <w:t>按照上级要求</w:t>
      </w:r>
      <w:r>
        <w:rPr>
          <w:rFonts w:hint="eastAsia" w:ascii="仿宋_GB2312" w:hAnsi="仿宋_GB2312" w:eastAsia="仿宋_GB2312" w:cs="仿宋_GB2312"/>
          <w:spacing w:val="0"/>
          <w:sz w:val="32"/>
          <w:szCs w:val="32"/>
        </w:rPr>
        <w:t>将任务逐级分解到村户田，与实施主体签订实施协议并公开公示，重点监测耕地质量、面积及产量等指标。严格按时足额发放补助资金，通过农业农村部转移支付项目管理平台及时填报进度及资金管理有关情况。</w:t>
      </w:r>
    </w:p>
    <w:p w14:paraId="457981A5">
      <w:pPr>
        <w:keepNext w:val="0"/>
        <w:keepLines w:val="0"/>
        <w:pageBreakBefore w:val="0"/>
        <w:numPr>
          <w:ilvl w:val="0"/>
          <w:numId w:val="0"/>
        </w:numPr>
        <w:wordWrap/>
        <w:overflowPunct/>
        <w:topLinePunct w:val="0"/>
        <w:bidi w:val="0"/>
        <w:spacing w:line="560" w:lineRule="exact"/>
        <w:ind w:left="0" w:right="0" w:rightChars="0" w:firstLine="640" w:firstLineChars="200"/>
        <w:jc w:val="both"/>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0"/>
          <w:sz w:val="32"/>
          <w:szCs w:val="32"/>
          <w:lang w:eastAsia="zh-CN"/>
        </w:rPr>
        <w:t>（</w:t>
      </w:r>
      <w:r>
        <w:rPr>
          <w:rFonts w:hint="eastAsia" w:ascii="楷体_GB2312" w:hAnsi="楷体_GB2312" w:eastAsia="楷体_GB2312" w:cs="楷体_GB2312"/>
          <w:spacing w:val="0"/>
          <w:sz w:val="32"/>
          <w:szCs w:val="32"/>
        </w:rPr>
        <w:t>三</w:t>
      </w:r>
      <w:r>
        <w:rPr>
          <w:rFonts w:hint="eastAsia" w:ascii="楷体_GB2312" w:hAnsi="楷体_GB2312" w:eastAsia="楷体_GB2312" w:cs="楷体_GB2312"/>
          <w:spacing w:val="0"/>
          <w:sz w:val="32"/>
          <w:szCs w:val="32"/>
          <w:lang w:eastAsia="zh-CN"/>
        </w:rPr>
        <w:t>）</w:t>
      </w:r>
      <w:r>
        <w:rPr>
          <w:rFonts w:hint="eastAsia" w:ascii="楷体_GB2312" w:hAnsi="楷体_GB2312" w:eastAsia="楷体_GB2312" w:cs="楷体_GB2312"/>
          <w:spacing w:val="0"/>
          <w:sz w:val="32"/>
          <w:szCs w:val="32"/>
        </w:rPr>
        <w:t>加强资金监管。</w:t>
      </w:r>
      <w:r>
        <w:rPr>
          <w:rFonts w:hint="eastAsia" w:ascii="仿宋_GB2312" w:hAnsi="仿宋_GB2312" w:eastAsia="仿宋_GB2312" w:cs="仿宋_GB2312"/>
          <w:spacing w:val="0"/>
          <w:sz w:val="32"/>
          <w:szCs w:val="32"/>
        </w:rPr>
        <w:t>严格落实《农业农村部办公厅关于进一步加强财政支农相关资金使用全链条管理的通知》(农办计财〔2024〕21号)要求，加强资金管理，建立专门台账，严格支出范围，做好自检自查。对照农业农村部计划财务司《关于做好种植业转移支付项目绩效管理相关问题核实整改的函》问题清单，加强项目管理。</w:t>
      </w:r>
    </w:p>
    <w:p w14:paraId="5553E020">
      <w:pPr>
        <w:keepNext w:val="0"/>
        <w:keepLines w:val="0"/>
        <w:pageBreakBefore w:val="0"/>
        <w:numPr>
          <w:ilvl w:val="0"/>
          <w:numId w:val="0"/>
        </w:numPr>
        <w:wordWrap/>
        <w:overflowPunct/>
        <w:topLinePunct w:val="0"/>
        <w:bidi w:val="0"/>
        <w:spacing w:line="560" w:lineRule="exact"/>
        <w:ind w:left="0" w:right="0" w:rightChars="0" w:firstLine="640" w:firstLineChars="200"/>
        <w:jc w:val="both"/>
        <w:rPr>
          <w:rFonts w:hint="eastAsia" w:ascii="仿宋_GB2312" w:hAnsi="仿宋_GB2312" w:eastAsia="仿宋_GB2312" w:cs="仿宋_GB2312"/>
          <w:spacing w:val="0"/>
          <w:sz w:val="32"/>
          <w:szCs w:val="32"/>
        </w:rPr>
      </w:pPr>
      <w:r>
        <w:rPr>
          <w:rFonts w:hint="eastAsia" w:ascii="楷体_GB2312" w:hAnsi="楷体_GB2312" w:eastAsia="楷体_GB2312" w:cs="楷体_GB2312"/>
          <w:b w:val="0"/>
          <w:bCs w:val="0"/>
          <w:spacing w:val="0"/>
          <w:sz w:val="32"/>
          <w:szCs w:val="32"/>
          <w:lang w:eastAsia="zh-CN"/>
        </w:rPr>
        <w:t>（</w:t>
      </w:r>
      <w:r>
        <w:rPr>
          <w:rFonts w:hint="eastAsia" w:ascii="楷体_GB2312" w:hAnsi="楷体_GB2312" w:eastAsia="楷体_GB2312" w:cs="楷体_GB2312"/>
          <w:b w:val="0"/>
          <w:bCs w:val="0"/>
          <w:spacing w:val="0"/>
          <w:sz w:val="32"/>
          <w:szCs w:val="32"/>
        </w:rPr>
        <w:t>四</w:t>
      </w:r>
      <w:r>
        <w:rPr>
          <w:rFonts w:hint="eastAsia" w:ascii="楷体_GB2312" w:hAnsi="楷体_GB2312" w:eastAsia="楷体_GB2312" w:cs="楷体_GB2312"/>
          <w:b w:val="0"/>
          <w:bCs w:val="0"/>
          <w:spacing w:val="0"/>
          <w:sz w:val="32"/>
          <w:szCs w:val="32"/>
          <w:lang w:eastAsia="zh-CN"/>
        </w:rPr>
        <w:t>）</w:t>
      </w:r>
      <w:r>
        <w:rPr>
          <w:rFonts w:hint="eastAsia" w:ascii="楷体_GB2312" w:hAnsi="楷体_GB2312" w:eastAsia="楷体_GB2312" w:cs="楷体_GB2312"/>
          <w:b w:val="0"/>
          <w:bCs w:val="0"/>
          <w:spacing w:val="0"/>
          <w:sz w:val="32"/>
          <w:szCs w:val="32"/>
        </w:rPr>
        <w:t>强化宣传总结。</w:t>
      </w:r>
      <w:r>
        <w:rPr>
          <w:rFonts w:hint="eastAsia" w:ascii="仿宋_GB2312" w:hAnsi="仿宋_GB2312" w:eastAsia="仿宋_GB2312" w:cs="仿宋_GB2312"/>
          <w:spacing w:val="0"/>
          <w:sz w:val="32"/>
          <w:szCs w:val="32"/>
        </w:rPr>
        <w:t>通过多种渠道宣传耕地轮作意义及成效，加强典型示范推广，营造社会支持氛围。同步研究完善轮作制度长效机制。各</w:t>
      </w:r>
      <w:r>
        <w:rPr>
          <w:rFonts w:hint="eastAsia" w:ascii="仿宋_GB2312" w:hAnsi="仿宋_GB2312" w:eastAsia="仿宋_GB2312" w:cs="仿宋_GB2312"/>
          <w:spacing w:val="0"/>
          <w:sz w:val="32"/>
          <w:szCs w:val="32"/>
          <w:lang w:val="en-US" w:eastAsia="zh-CN"/>
        </w:rPr>
        <w:t>苏木镇</w:t>
      </w:r>
      <w:r>
        <w:rPr>
          <w:rFonts w:hint="eastAsia" w:ascii="仿宋_GB2312" w:hAnsi="仿宋_GB2312" w:eastAsia="仿宋_GB2312" w:cs="仿宋_GB2312"/>
          <w:spacing w:val="0"/>
          <w:sz w:val="32"/>
          <w:szCs w:val="32"/>
        </w:rPr>
        <w:t>须于2025年11月1</w:t>
      </w:r>
      <w:r>
        <w:rPr>
          <w:rFonts w:hint="eastAsia" w:ascii="仿宋_GB2312" w:hAnsi="仿宋_GB2312" w:eastAsia="仿宋_GB2312" w:cs="仿宋_GB2312"/>
          <w:spacing w:val="0"/>
          <w:sz w:val="32"/>
          <w:szCs w:val="32"/>
          <w:lang w:val="en-US" w:eastAsia="zh-CN"/>
        </w:rPr>
        <w:t>0</w:t>
      </w:r>
      <w:r>
        <w:rPr>
          <w:rFonts w:hint="eastAsia" w:ascii="仿宋_GB2312" w:hAnsi="仿宋_GB2312" w:eastAsia="仿宋_GB2312" w:cs="仿宋_GB2312"/>
          <w:spacing w:val="0"/>
          <w:sz w:val="32"/>
          <w:szCs w:val="32"/>
        </w:rPr>
        <w:t>日前将年度实施成效、经验做法、资金需求及建议形成总结报</w:t>
      </w:r>
      <w:r>
        <w:rPr>
          <w:rFonts w:hint="eastAsia" w:ascii="仿宋_GB2312" w:hAnsi="仿宋_GB2312" w:eastAsia="仿宋_GB2312" w:cs="仿宋_GB2312"/>
          <w:spacing w:val="0"/>
          <w:sz w:val="32"/>
          <w:szCs w:val="32"/>
          <w:lang w:val="en-US" w:eastAsia="zh-CN"/>
        </w:rPr>
        <w:t>旗</w:t>
      </w:r>
      <w:r>
        <w:rPr>
          <w:rFonts w:hint="eastAsia" w:ascii="仿宋_GB2312" w:hAnsi="仿宋_GB2312" w:eastAsia="仿宋_GB2312" w:cs="仿宋_GB2312"/>
          <w:spacing w:val="0"/>
          <w:sz w:val="32"/>
          <w:szCs w:val="32"/>
        </w:rPr>
        <w:t>农牧局。任务落实、信息报送等情况将作为下年度项目分配的重要依据。</w:t>
      </w:r>
    </w:p>
    <w:p w14:paraId="65FA83FF">
      <w:pPr>
        <w:keepNext w:val="0"/>
        <w:keepLines w:val="0"/>
        <w:pageBreakBefore w:val="0"/>
        <w:numPr>
          <w:ilvl w:val="0"/>
          <w:numId w:val="0"/>
        </w:numPr>
        <w:wordWrap/>
        <w:overflowPunct/>
        <w:topLinePunct w:val="0"/>
        <w:bidi w:val="0"/>
        <w:spacing w:line="560" w:lineRule="exact"/>
        <w:ind w:left="0" w:right="0" w:rightChars="0" w:firstLine="700" w:firstLineChars="200"/>
        <w:jc w:val="both"/>
        <w:rPr>
          <w:rFonts w:hint="eastAsia" w:ascii="仿宋" w:hAnsi="仿宋" w:eastAsia="仿宋" w:cs="仿宋"/>
          <w:spacing w:val="15"/>
          <w:sz w:val="32"/>
          <w:szCs w:val="32"/>
        </w:rPr>
      </w:pPr>
    </w:p>
    <w:p w14:paraId="1E2927B5">
      <w:pPr>
        <w:keepNext w:val="0"/>
        <w:keepLines w:val="0"/>
        <w:pageBreakBefore w:val="0"/>
        <w:numPr>
          <w:ilvl w:val="0"/>
          <w:numId w:val="0"/>
        </w:numPr>
        <w:wordWrap/>
        <w:overflowPunct/>
        <w:topLinePunct w:val="0"/>
        <w:bidi w:val="0"/>
        <w:spacing w:line="560" w:lineRule="exact"/>
        <w:ind w:left="0" w:right="0" w:rightChars="0" w:firstLine="700" w:firstLineChars="200"/>
        <w:jc w:val="both"/>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附件：1.2025年各</w:t>
      </w:r>
      <w:r>
        <w:rPr>
          <w:rFonts w:hint="eastAsia" w:ascii="仿宋_GB2312" w:hAnsi="仿宋_GB2312" w:eastAsia="仿宋_GB2312" w:cs="仿宋_GB2312"/>
          <w:spacing w:val="15"/>
          <w:sz w:val="32"/>
          <w:szCs w:val="32"/>
          <w:lang w:val="en-US" w:eastAsia="zh-CN"/>
        </w:rPr>
        <w:t>苏木镇</w:t>
      </w:r>
      <w:r>
        <w:rPr>
          <w:rFonts w:hint="eastAsia" w:ascii="仿宋_GB2312" w:hAnsi="仿宋_GB2312" w:eastAsia="仿宋_GB2312" w:cs="仿宋_GB2312"/>
          <w:spacing w:val="15"/>
          <w:sz w:val="32"/>
          <w:szCs w:val="32"/>
        </w:rPr>
        <w:t>耕地轮作任务分配表</w:t>
      </w:r>
    </w:p>
    <w:p w14:paraId="2DFCCA03">
      <w:pPr>
        <w:keepNext w:val="0"/>
        <w:keepLines w:val="0"/>
        <w:pageBreakBefore w:val="0"/>
        <w:numPr>
          <w:ilvl w:val="0"/>
          <w:numId w:val="0"/>
        </w:numPr>
        <w:wordWrap/>
        <w:overflowPunct/>
        <w:topLinePunct w:val="0"/>
        <w:bidi w:val="0"/>
        <w:spacing w:line="560" w:lineRule="exact"/>
        <w:ind w:left="0" w:leftChars="0" w:right="0" w:rightChars="0" w:firstLine="1750" w:firstLineChars="500"/>
        <w:jc w:val="both"/>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lang w:val="en-US" w:eastAsia="zh-CN"/>
        </w:rPr>
        <w:t>2</w:t>
      </w:r>
      <w:r>
        <w:rPr>
          <w:rFonts w:hint="eastAsia" w:ascii="仿宋_GB2312" w:hAnsi="仿宋_GB2312" w:eastAsia="仿宋_GB2312" w:cs="仿宋_GB2312"/>
          <w:spacing w:val="15"/>
          <w:sz w:val="32"/>
          <w:szCs w:val="32"/>
          <w:lang w:val="en-US" w:eastAsia="en-US"/>
        </w:rPr>
        <w:t>.</w:t>
      </w:r>
      <w:r>
        <w:rPr>
          <w:rFonts w:hint="eastAsia" w:ascii="仿宋_GB2312" w:hAnsi="仿宋_GB2312" w:eastAsia="仿宋_GB2312" w:cs="仿宋_GB2312"/>
          <w:spacing w:val="15"/>
          <w:sz w:val="32"/>
          <w:szCs w:val="32"/>
        </w:rPr>
        <w:t>202</w:t>
      </w:r>
      <w:r>
        <w:rPr>
          <w:rFonts w:hint="eastAsia" w:ascii="仿宋_GB2312" w:hAnsi="仿宋_GB2312" w:eastAsia="仿宋_GB2312" w:cs="仿宋_GB2312"/>
          <w:spacing w:val="15"/>
          <w:sz w:val="32"/>
          <w:szCs w:val="32"/>
          <w:lang w:val="en-US" w:eastAsia="zh-CN"/>
        </w:rPr>
        <w:t>5</w:t>
      </w:r>
      <w:r>
        <w:rPr>
          <w:rFonts w:hint="eastAsia" w:ascii="仿宋_GB2312" w:hAnsi="仿宋_GB2312" w:eastAsia="仿宋_GB2312" w:cs="仿宋_GB2312"/>
          <w:spacing w:val="15"/>
          <w:sz w:val="32"/>
          <w:szCs w:val="32"/>
        </w:rPr>
        <w:t>年乌审旗耕地轮作工作指导小组</w:t>
      </w:r>
    </w:p>
    <w:p w14:paraId="46E8E0B8">
      <w:pPr>
        <w:keepNext w:val="0"/>
        <w:keepLines w:val="0"/>
        <w:pageBreakBefore w:val="0"/>
        <w:numPr>
          <w:ilvl w:val="0"/>
          <w:numId w:val="0"/>
        </w:numPr>
        <w:wordWrap/>
        <w:overflowPunct/>
        <w:topLinePunct w:val="0"/>
        <w:bidi w:val="0"/>
        <w:spacing w:line="560" w:lineRule="exact"/>
        <w:ind w:left="0" w:leftChars="0" w:right="0" w:rightChars="0" w:firstLine="1750" w:firstLineChars="500"/>
        <w:jc w:val="both"/>
        <w:rPr>
          <w:rFonts w:hint="eastAsia" w:ascii="仿宋_GB2312" w:hAnsi="仿宋_GB2312" w:eastAsia="仿宋_GB2312" w:cs="仿宋_GB2312"/>
          <w:spacing w:val="15"/>
          <w:sz w:val="32"/>
          <w:szCs w:val="32"/>
          <w:lang w:val="en-US" w:eastAsia="en-US"/>
        </w:rPr>
      </w:pPr>
      <w:r>
        <w:rPr>
          <w:rFonts w:hint="eastAsia" w:ascii="仿宋_GB2312" w:hAnsi="仿宋_GB2312" w:eastAsia="仿宋_GB2312" w:cs="仿宋_GB2312"/>
          <w:spacing w:val="15"/>
          <w:sz w:val="32"/>
          <w:szCs w:val="32"/>
          <w:lang w:val="en-US" w:eastAsia="zh-CN"/>
        </w:rPr>
        <w:t>3</w:t>
      </w:r>
      <w:r>
        <w:rPr>
          <w:rFonts w:hint="eastAsia" w:ascii="仿宋_GB2312" w:hAnsi="仿宋_GB2312" w:eastAsia="仿宋_GB2312" w:cs="仿宋_GB2312"/>
          <w:spacing w:val="15"/>
          <w:sz w:val="32"/>
          <w:szCs w:val="32"/>
          <w:lang w:val="en-US" w:eastAsia="en-US"/>
        </w:rPr>
        <w:t>.2025年乌审旗耕地轮作补贴统计表</w:t>
      </w:r>
    </w:p>
    <w:p w14:paraId="1E7E0E95">
      <w:pPr>
        <w:keepNext w:val="0"/>
        <w:keepLines w:val="0"/>
        <w:pageBreakBefore w:val="0"/>
        <w:numPr>
          <w:ilvl w:val="0"/>
          <w:numId w:val="0"/>
        </w:numPr>
        <w:wordWrap/>
        <w:overflowPunct/>
        <w:topLinePunct w:val="0"/>
        <w:bidi w:val="0"/>
        <w:spacing w:line="560" w:lineRule="exact"/>
        <w:ind w:left="0" w:leftChars="0" w:right="0" w:rightChars="0" w:firstLine="1750" w:firstLineChars="500"/>
        <w:jc w:val="both"/>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lang w:val="en-US" w:eastAsia="zh-CN"/>
        </w:rPr>
        <w:t>4.</w:t>
      </w:r>
      <w:r>
        <w:rPr>
          <w:rFonts w:hint="eastAsia" w:ascii="仿宋_GB2312" w:hAnsi="仿宋_GB2312" w:eastAsia="仿宋_GB2312" w:cs="仿宋_GB2312"/>
          <w:spacing w:val="15"/>
          <w:sz w:val="32"/>
          <w:szCs w:val="32"/>
        </w:rPr>
        <w:t>鄂尔多斯市2025年耕地轮作协议(模</w:t>
      </w:r>
      <w:r>
        <w:rPr>
          <w:rFonts w:hint="eastAsia" w:ascii="仿宋_GB2312" w:hAnsi="仿宋_GB2312" w:eastAsia="仿宋_GB2312" w:cs="仿宋_GB2312"/>
          <w:spacing w:val="15"/>
          <w:sz w:val="32"/>
          <w:szCs w:val="32"/>
          <w:lang w:val="en-US" w:eastAsia="zh-CN"/>
        </w:rPr>
        <w:t>板</w:t>
      </w:r>
      <w:r>
        <w:rPr>
          <w:rFonts w:hint="eastAsia" w:ascii="仿宋_GB2312" w:hAnsi="仿宋_GB2312" w:eastAsia="仿宋_GB2312" w:cs="仿宋_GB2312"/>
          <w:spacing w:val="15"/>
          <w:sz w:val="32"/>
          <w:szCs w:val="32"/>
        </w:rPr>
        <w:t>)</w:t>
      </w:r>
    </w:p>
    <w:p w14:paraId="6955FC81">
      <w:pPr>
        <w:keepNext w:val="0"/>
        <w:keepLines w:val="0"/>
        <w:pageBreakBefore w:val="0"/>
        <w:numPr>
          <w:ilvl w:val="0"/>
          <w:numId w:val="0"/>
        </w:numPr>
        <w:wordWrap/>
        <w:overflowPunct/>
        <w:topLinePunct w:val="0"/>
        <w:bidi w:val="0"/>
        <w:spacing w:line="560" w:lineRule="exact"/>
        <w:ind w:left="0" w:leftChars="0" w:right="0" w:rightChars="0"/>
        <w:jc w:val="both"/>
        <w:rPr>
          <w:rFonts w:hint="eastAsia" w:ascii="仿宋" w:hAnsi="仿宋" w:eastAsia="仿宋" w:cs="仿宋"/>
          <w:spacing w:val="15"/>
          <w:sz w:val="32"/>
          <w:szCs w:val="32"/>
        </w:rPr>
        <w:sectPr>
          <w:footerReference r:id="rId6" w:type="default"/>
          <w:pgSz w:w="11900" w:h="16830"/>
          <w:pgMar w:top="1430" w:right="1785" w:bottom="1266" w:left="1589" w:header="0" w:footer="864" w:gutter="0"/>
          <w:pgNumType w:fmt="numberInDash"/>
          <w:cols w:space="720" w:num="1"/>
        </w:sectPr>
      </w:pPr>
    </w:p>
    <w:p w14:paraId="5C74C189">
      <w:pPr>
        <w:keepNext w:val="0"/>
        <w:keepLines w:val="0"/>
        <w:pageBreakBefore w:val="0"/>
        <w:wordWrap/>
        <w:overflowPunct/>
        <w:topLinePunct w:val="0"/>
        <w:bidi w:val="0"/>
        <w:spacing w:before="104" w:line="579" w:lineRule="exact"/>
      </w:pPr>
      <w:r>
        <w:rPr>
          <w:rFonts w:ascii="黑体" w:hAnsi="黑体" w:eastAsia="黑体" w:cs="黑体"/>
          <w:b w:val="0"/>
          <w:bCs w:val="0"/>
          <w:spacing w:val="21"/>
          <w:sz w:val="32"/>
          <w:szCs w:val="32"/>
        </w:rPr>
        <w:t>附件1</w:t>
      </w:r>
    </w:p>
    <w:p w14:paraId="14703F7E">
      <w:pPr>
        <w:keepNext w:val="0"/>
        <w:keepLines w:val="0"/>
        <w:pageBreakBefore w:val="0"/>
        <w:wordWrap/>
        <w:overflowPunct/>
        <w:topLinePunct w:val="0"/>
        <w:bidi w:val="0"/>
        <w:spacing w:before="143" w:line="579" w:lineRule="exact"/>
        <w:ind w:firstLine="888" w:firstLineChars="20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2"/>
          <w:sz w:val="44"/>
          <w:szCs w:val="44"/>
        </w:rPr>
        <w:t>2025年各</w:t>
      </w:r>
      <w:r>
        <w:rPr>
          <w:rFonts w:hint="eastAsia" w:ascii="方正小标宋_GBK" w:hAnsi="方正小标宋_GBK" w:eastAsia="方正小标宋_GBK" w:cs="方正小标宋_GBK"/>
          <w:b w:val="0"/>
          <w:bCs w:val="0"/>
          <w:spacing w:val="2"/>
          <w:sz w:val="44"/>
          <w:szCs w:val="44"/>
          <w:lang w:val="en-US" w:eastAsia="zh-CN"/>
        </w:rPr>
        <w:t>苏木镇</w:t>
      </w:r>
      <w:r>
        <w:rPr>
          <w:rFonts w:hint="eastAsia" w:ascii="方正小标宋_GBK" w:hAnsi="方正小标宋_GBK" w:eastAsia="方正小标宋_GBK" w:cs="方正小标宋_GBK"/>
          <w:b w:val="0"/>
          <w:bCs w:val="0"/>
          <w:spacing w:val="2"/>
          <w:sz w:val="44"/>
          <w:szCs w:val="44"/>
        </w:rPr>
        <w:t>耕地轮作任务分配表</w:t>
      </w:r>
    </w:p>
    <w:p w14:paraId="702BFF0D">
      <w:pPr>
        <w:keepNext w:val="0"/>
        <w:keepLines w:val="0"/>
        <w:pageBreakBefore w:val="0"/>
        <w:wordWrap/>
        <w:overflowPunct/>
        <w:topLinePunct w:val="0"/>
        <w:bidi w:val="0"/>
        <w:spacing w:before="143" w:line="579" w:lineRule="exact"/>
        <w:ind w:left="6035"/>
      </w:pPr>
      <w:r>
        <w:rPr>
          <w:rFonts w:ascii="宋体" w:hAnsi="宋体" w:eastAsia="宋体" w:cs="宋体"/>
          <w:spacing w:val="2"/>
          <w:sz w:val="32"/>
          <w:szCs w:val="32"/>
        </w:rPr>
        <w:t>单位：亩</w:t>
      </w:r>
    </w:p>
    <w:tbl>
      <w:tblPr>
        <w:tblStyle w:val="13"/>
        <w:tblW w:w="83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80"/>
        <w:gridCol w:w="4020"/>
      </w:tblGrid>
      <w:tr w14:paraId="5E842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4280" w:type="dxa"/>
            <w:vAlign w:val="top"/>
          </w:tcPr>
          <w:p w14:paraId="50DB8DC8">
            <w:pPr>
              <w:pStyle w:val="12"/>
              <w:keepNext w:val="0"/>
              <w:keepLines w:val="0"/>
              <w:pageBreakBefore w:val="0"/>
              <w:wordWrap/>
              <w:overflowPunct/>
              <w:topLinePunct w:val="0"/>
              <w:bidi w:val="0"/>
              <w:spacing w:before="219" w:line="579" w:lineRule="exact"/>
              <w:ind w:left="1814"/>
            </w:pPr>
            <w:r>
              <w:rPr>
                <w:spacing w:val="13"/>
              </w:rPr>
              <w:t>旗区</w:t>
            </w:r>
          </w:p>
        </w:tc>
        <w:tc>
          <w:tcPr>
            <w:tcW w:w="4020" w:type="dxa"/>
            <w:vAlign w:val="top"/>
          </w:tcPr>
          <w:p w14:paraId="0C437D1B">
            <w:pPr>
              <w:pStyle w:val="12"/>
              <w:keepNext w:val="0"/>
              <w:keepLines w:val="0"/>
              <w:pageBreakBefore w:val="0"/>
              <w:wordWrap/>
              <w:overflowPunct/>
              <w:topLinePunct w:val="0"/>
              <w:bidi w:val="0"/>
              <w:spacing w:before="216" w:line="579" w:lineRule="exact"/>
              <w:ind w:left="1045"/>
            </w:pPr>
            <w:r>
              <w:rPr>
                <w:spacing w:val="2"/>
              </w:rPr>
              <w:t>耕地轮作任务</w:t>
            </w:r>
          </w:p>
        </w:tc>
      </w:tr>
      <w:tr w14:paraId="18AAA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4280" w:type="dxa"/>
            <w:vAlign w:val="top"/>
          </w:tcPr>
          <w:p w14:paraId="049B97C9">
            <w:pPr>
              <w:pStyle w:val="12"/>
              <w:keepNext w:val="0"/>
              <w:keepLines w:val="0"/>
              <w:pageBreakBefore w:val="0"/>
              <w:wordWrap/>
              <w:overflowPunct/>
              <w:topLinePunct w:val="0"/>
              <w:bidi w:val="0"/>
              <w:spacing w:before="185" w:line="579" w:lineRule="exact"/>
              <w:ind w:firstLine="1296" w:firstLineChars="400"/>
              <w:jc w:val="both"/>
              <w:rPr>
                <w:rFonts w:hint="eastAsia" w:eastAsia="宋体"/>
                <w:lang w:eastAsia="zh-CN"/>
              </w:rPr>
            </w:pPr>
            <w:r>
              <w:rPr>
                <w:rFonts w:hint="eastAsia"/>
                <w:spacing w:val="2"/>
                <w:lang w:val="en-US" w:eastAsia="zh-CN"/>
              </w:rPr>
              <w:t>乌审召镇</w:t>
            </w:r>
          </w:p>
        </w:tc>
        <w:tc>
          <w:tcPr>
            <w:tcW w:w="4020" w:type="dxa"/>
            <w:vAlign w:val="top"/>
          </w:tcPr>
          <w:p w14:paraId="04E44EB3">
            <w:pPr>
              <w:pStyle w:val="12"/>
              <w:keepNext w:val="0"/>
              <w:keepLines w:val="0"/>
              <w:pageBreakBefore w:val="0"/>
              <w:wordWrap/>
              <w:overflowPunct/>
              <w:topLinePunct w:val="0"/>
              <w:bidi w:val="0"/>
              <w:spacing w:before="216" w:line="579" w:lineRule="exact"/>
              <w:ind w:left="1684"/>
              <w:rPr>
                <w:rFonts w:hint="default" w:eastAsia="宋体"/>
                <w:lang w:val="en-US" w:eastAsia="zh-CN"/>
              </w:rPr>
            </w:pPr>
            <w:r>
              <w:rPr>
                <w:rFonts w:hint="eastAsia"/>
                <w:lang w:val="en-US" w:eastAsia="zh-CN"/>
              </w:rPr>
              <w:t>1500</w:t>
            </w:r>
          </w:p>
        </w:tc>
      </w:tr>
      <w:tr w14:paraId="048E5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4280" w:type="dxa"/>
            <w:vAlign w:val="top"/>
          </w:tcPr>
          <w:p w14:paraId="6459F113">
            <w:pPr>
              <w:pStyle w:val="12"/>
              <w:keepNext w:val="0"/>
              <w:keepLines w:val="0"/>
              <w:pageBreakBefore w:val="0"/>
              <w:wordWrap/>
              <w:overflowPunct/>
              <w:topLinePunct w:val="0"/>
              <w:bidi w:val="0"/>
              <w:spacing w:before="188" w:line="579" w:lineRule="exact"/>
              <w:ind w:left="1335"/>
              <w:jc w:val="both"/>
              <w:rPr>
                <w:rFonts w:hint="default" w:eastAsia="宋体"/>
                <w:lang w:val="en-US" w:eastAsia="zh-CN"/>
              </w:rPr>
            </w:pPr>
            <w:r>
              <w:rPr>
                <w:rFonts w:hint="eastAsia"/>
                <w:spacing w:val="2"/>
                <w:lang w:val="en-US" w:eastAsia="zh-CN"/>
              </w:rPr>
              <w:t>嘎鲁图镇</w:t>
            </w:r>
          </w:p>
        </w:tc>
        <w:tc>
          <w:tcPr>
            <w:tcW w:w="4020" w:type="dxa"/>
            <w:vAlign w:val="top"/>
          </w:tcPr>
          <w:p w14:paraId="2CA17760">
            <w:pPr>
              <w:pStyle w:val="12"/>
              <w:keepNext w:val="0"/>
              <w:keepLines w:val="0"/>
              <w:pageBreakBefore w:val="0"/>
              <w:wordWrap/>
              <w:overflowPunct/>
              <w:topLinePunct w:val="0"/>
              <w:bidi w:val="0"/>
              <w:spacing w:before="218" w:line="579" w:lineRule="exact"/>
              <w:ind w:left="1765"/>
              <w:rPr>
                <w:rFonts w:hint="default" w:eastAsia="宋体"/>
                <w:lang w:val="en-US" w:eastAsia="zh-CN"/>
              </w:rPr>
            </w:pPr>
            <w:r>
              <w:rPr>
                <w:rFonts w:hint="eastAsia"/>
                <w:lang w:val="en-US" w:eastAsia="zh-CN"/>
              </w:rPr>
              <w:t>735</w:t>
            </w:r>
          </w:p>
        </w:tc>
      </w:tr>
      <w:tr w14:paraId="50897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4280" w:type="dxa"/>
            <w:vAlign w:val="top"/>
          </w:tcPr>
          <w:p w14:paraId="4E35D1DD">
            <w:pPr>
              <w:pStyle w:val="12"/>
              <w:keepNext w:val="0"/>
              <w:keepLines w:val="0"/>
              <w:pageBreakBefore w:val="0"/>
              <w:wordWrap/>
              <w:overflowPunct/>
              <w:topLinePunct w:val="0"/>
              <w:bidi w:val="0"/>
              <w:spacing w:before="190" w:line="579" w:lineRule="exact"/>
              <w:ind w:firstLine="1304" w:firstLineChars="400"/>
              <w:jc w:val="both"/>
              <w:rPr>
                <w:rFonts w:hint="eastAsia" w:eastAsia="宋体"/>
                <w:lang w:eastAsia="zh-CN"/>
              </w:rPr>
            </w:pPr>
            <w:r>
              <w:rPr>
                <w:rFonts w:hint="eastAsia"/>
                <w:spacing w:val="3"/>
                <w:lang w:val="en-US" w:eastAsia="zh-CN"/>
              </w:rPr>
              <w:t>无定河镇</w:t>
            </w:r>
          </w:p>
        </w:tc>
        <w:tc>
          <w:tcPr>
            <w:tcW w:w="4020" w:type="dxa"/>
            <w:vAlign w:val="top"/>
          </w:tcPr>
          <w:p w14:paraId="79ABCB5D">
            <w:pPr>
              <w:pStyle w:val="12"/>
              <w:keepNext w:val="0"/>
              <w:keepLines w:val="0"/>
              <w:pageBreakBefore w:val="0"/>
              <w:wordWrap/>
              <w:overflowPunct/>
              <w:topLinePunct w:val="0"/>
              <w:bidi w:val="0"/>
              <w:spacing w:before="220" w:line="579" w:lineRule="exact"/>
              <w:ind w:left="1765"/>
              <w:rPr>
                <w:rFonts w:hint="eastAsia" w:eastAsia="宋体"/>
                <w:lang w:val="en-US" w:eastAsia="zh-CN"/>
              </w:rPr>
            </w:pPr>
            <w:r>
              <w:rPr>
                <w:rFonts w:hint="eastAsia"/>
                <w:lang w:val="en-US" w:eastAsia="zh-CN"/>
              </w:rPr>
              <w:t>2765</w:t>
            </w:r>
          </w:p>
        </w:tc>
      </w:tr>
      <w:tr w14:paraId="16F3F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4280" w:type="dxa"/>
            <w:vAlign w:val="top"/>
          </w:tcPr>
          <w:p w14:paraId="655937A3">
            <w:pPr>
              <w:pStyle w:val="12"/>
              <w:keepNext w:val="0"/>
              <w:keepLines w:val="0"/>
              <w:pageBreakBefore w:val="0"/>
              <w:wordWrap/>
              <w:overflowPunct/>
              <w:topLinePunct w:val="0"/>
              <w:bidi w:val="0"/>
              <w:spacing w:before="252" w:line="579" w:lineRule="exact"/>
              <w:ind w:firstLine="1690" w:firstLineChars="500"/>
              <w:jc w:val="both"/>
              <w:rPr>
                <w:rFonts w:hint="eastAsia" w:eastAsia="宋体"/>
                <w:lang w:eastAsia="zh-CN"/>
              </w:rPr>
            </w:pPr>
            <w:r>
              <w:rPr>
                <w:spacing w:val="9"/>
              </w:rPr>
              <w:t>全</w:t>
            </w:r>
            <w:r>
              <w:rPr>
                <w:rFonts w:hint="eastAsia"/>
                <w:spacing w:val="9"/>
                <w:lang w:val="en-US" w:eastAsia="zh-CN"/>
              </w:rPr>
              <w:t>旗</w:t>
            </w:r>
          </w:p>
        </w:tc>
        <w:tc>
          <w:tcPr>
            <w:tcW w:w="4020" w:type="dxa"/>
            <w:vAlign w:val="top"/>
          </w:tcPr>
          <w:p w14:paraId="72F619FA">
            <w:pPr>
              <w:pStyle w:val="12"/>
              <w:keepNext w:val="0"/>
              <w:keepLines w:val="0"/>
              <w:pageBreakBefore w:val="0"/>
              <w:wordWrap/>
              <w:overflowPunct/>
              <w:topLinePunct w:val="0"/>
              <w:bidi w:val="0"/>
              <w:spacing w:before="324" w:line="579" w:lineRule="exact"/>
              <w:ind w:firstLine="1884" w:firstLineChars="600"/>
              <w:rPr>
                <w:rFonts w:hint="default" w:eastAsia="宋体"/>
                <w:lang w:val="en-US" w:eastAsia="zh-CN"/>
              </w:rPr>
            </w:pPr>
            <w:r>
              <w:rPr>
                <w:rFonts w:hint="eastAsia"/>
                <w:spacing w:val="-3"/>
                <w:lang w:val="en-US" w:eastAsia="zh-CN"/>
              </w:rPr>
              <w:t>5000</w:t>
            </w:r>
          </w:p>
        </w:tc>
      </w:tr>
      <w:tr w14:paraId="513D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4280" w:type="dxa"/>
            <w:vAlign w:val="top"/>
          </w:tcPr>
          <w:p w14:paraId="6B662D5B">
            <w:pPr>
              <w:pStyle w:val="12"/>
              <w:keepNext w:val="0"/>
              <w:keepLines w:val="0"/>
              <w:pageBreakBefore w:val="0"/>
              <w:wordWrap/>
              <w:overflowPunct/>
              <w:topLinePunct w:val="0"/>
              <w:bidi w:val="0"/>
              <w:spacing w:before="252" w:line="579" w:lineRule="exact"/>
              <w:ind w:firstLine="1600" w:firstLineChars="500"/>
              <w:jc w:val="both"/>
              <w:rPr>
                <w:rFonts w:hint="eastAsia" w:eastAsia="宋体"/>
                <w:lang w:eastAsia="zh-CN"/>
              </w:rPr>
            </w:pPr>
          </w:p>
        </w:tc>
        <w:tc>
          <w:tcPr>
            <w:tcW w:w="4020" w:type="dxa"/>
            <w:vAlign w:val="top"/>
          </w:tcPr>
          <w:p w14:paraId="780A15E1">
            <w:pPr>
              <w:pStyle w:val="12"/>
              <w:keepNext w:val="0"/>
              <w:keepLines w:val="0"/>
              <w:pageBreakBefore w:val="0"/>
              <w:wordWrap/>
              <w:overflowPunct/>
              <w:topLinePunct w:val="0"/>
              <w:bidi w:val="0"/>
              <w:spacing w:before="324" w:line="579" w:lineRule="exact"/>
              <w:ind w:left="1684"/>
              <w:rPr>
                <w:rFonts w:hint="eastAsia" w:eastAsia="宋体"/>
                <w:lang w:val="en-US" w:eastAsia="zh-CN"/>
              </w:rPr>
            </w:pPr>
          </w:p>
        </w:tc>
      </w:tr>
    </w:tbl>
    <w:p w14:paraId="3B5C1A58">
      <w:pPr>
        <w:pStyle w:val="2"/>
        <w:keepNext w:val="0"/>
        <w:keepLines w:val="0"/>
        <w:pageBreakBefore w:val="0"/>
        <w:wordWrap/>
        <w:overflowPunct/>
        <w:topLinePunct w:val="0"/>
        <w:bidi w:val="0"/>
        <w:spacing w:line="579" w:lineRule="exact"/>
      </w:pPr>
    </w:p>
    <w:p w14:paraId="13824DA1">
      <w:pPr>
        <w:pStyle w:val="2"/>
        <w:keepNext w:val="0"/>
        <w:keepLines w:val="0"/>
        <w:pageBreakBefore w:val="0"/>
        <w:wordWrap/>
        <w:overflowPunct/>
        <w:topLinePunct w:val="0"/>
        <w:bidi w:val="0"/>
        <w:spacing w:line="579" w:lineRule="exact"/>
      </w:pPr>
    </w:p>
    <w:p w14:paraId="78B4D2C0">
      <w:pPr>
        <w:pStyle w:val="2"/>
        <w:keepNext w:val="0"/>
        <w:keepLines w:val="0"/>
        <w:pageBreakBefore w:val="0"/>
        <w:wordWrap/>
        <w:overflowPunct/>
        <w:topLinePunct w:val="0"/>
        <w:bidi w:val="0"/>
        <w:spacing w:line="579" w:lineRule="exact"/>
      </w:pPr>
    </w:p>
    <w:p w14:paraId="78D77BF9">
      <w:pPr>
        <w:pStyle w:val="2"/>
        <w:keepNext w:val="0"/>
        <w:keepLines w:val="0"/>
        <w:pageBreakBefore w:val="0"/>
        <w:wordWrap/>
        <w:overflowPunct/>
        <w:topLinePunct w:val="0"/>
        <w:bidi w:val="0"/>
        <w:spacing w:line="579" w:lineRule="exact"/>
      </w:pPr>
    </w:p>
    <w:p w14:paraId="111F4490">
      <w:pPr>
        <w:pStyle w:val="2"/>
        <w:keepNext w:val="0"/>
        <w:keepLines w:val="0"/>
        <w:pageBreakBefore w:val="0"/>
        <w:wordWrap/>
        <w:overflowPunct/>
        <w:topLinePunct w:val="0"/>
        <w:bidi w:val="0"/>
        <w:spacing w:line="579" w:lineRule="exact"/>
      </w:pPr>
    </w:p>
    <w:p w14:paraId="5CAA8572">
      <w:pPr>
        <w:pStyle w:val="2"/>
        <w:keepNext w:val="0"/>
        <w:keepLines w:val="0"/>
        <w:pageBreakBefore w:val="0"/>
        <w:wordWrap/>
        <w:overflowPunct/>
        <w:topLinePunct w:val="0"/>
        <w:bidi w:val="0"/>
        <w:spacing w:line="579" w:lineRule="exact"/>
      </w:pPr>
    </w:p>
    <w:p w14:paraId="2A5CEAD3">
      <w:pPr>
        <w:keepNext w:val="0"/>
        <w:keepLines w:val="0"/>
        <w:pageBreakBefore w:val="0"/>
        <w:widowControl w:val="0"/>
        <w:kinsoku/>
        <w:wordWrap/>
        <w:overflowPunct/>
        <w:topLinePunct w:val="0"/>
        <w:autoSpaceDE/>
        <w:autoSpaceDN/>
        <w:bidi w:val="0"/>
        <w:adjustRightInd/>
        <w:snapToGrid/>
        <w:spacing w:before="0" w:beforeLines="0" w:line="579" w:lineRule="exact"/>
        <w:ind w:left="0" w:right="0" w:rightChars="0"/>
        <w:jc w:val="left"/>
        <w:textAlignment w:val="auto"/>
        <w:outlineLvl w:val="9"/>
        <w:rPr>
          <w:rFonts w:hint="eastAsia" w:ascii="黑体" w:hAnsi="黑体" w:eastAsia="黑体" w:cs="黑体"/>
          <w:color w:val="auto"/>
          <w:kern w:val="0"/>
          <w:sz w:val="32"/>
          <w:szCs w:val="32"/>
        </w:rPr>
      </w:pPr>
    </w:p>
    <w:p w14:paraId="19B08DE1">
      <w:pPr>
        <w:keepNext w:val="0"/>
        <w:keepLines w:val="0"/>
        <w:pageBreakBefore w:val="0"/>
        <w:widowControl w:val="0"/>
        <w:kinsoku/>
        <w:wordWrap/>
        <w:overflowPunct/>
        <w:topLinePunct w:val="0"/>
        <w:autoSpaceDE/>
        <w:autoSpaceDN/>
        <w:bidi w:val="0"/>
        <w:adjustRightInd/>
        <w:snapToGrid/>
        <w:spacing w:before="0" w:beforeLines="0" w:line="579" w:lineRule="exact"/>
        <w:ind w:left="0" w:right="0" w:rightChars="0"/>
        <w:jc w:val="left"/>
        <w:textAlignment w:val="auto"/>
        <w:outlineLvl w:val="9"/>
        <w:rPr>
          <w:rFonts w:hint="eastAsia" w:ascii="黑体" w:hAnsi="黑体" w:eastAsia="黑体" w:cs="黑体"/>
          <w:color w:val="auto"/>
          <w:kern w:val="0"/>
          <w:sz w:val="32"/>
          <w:szCs w:val="32"/>
        </w:rPr>
      </w:pPr>
    </w:p>
    <w:p w14:paraId="0927081E">
      <w:pPr>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br w:type="page"/>
      </w:r>
    </w:p>
    <w:p w14:paraId="68904B4E">
      <w:pPr>
        <w:keepNext w:val="0"/>
        <w:keepLines w:val="0"/>
        <w:pageBreakBefore w:val="0"/>
        <w:widowControl w:val="0"/>
        <w:kinsoku/>
        <w:wordWrap/>
        <w:overflowPunct/>
        <w:topLinePunct w:val="0"/>
        <w:autoSpaceDE/>
        <w:autoSpaceDN/>
        <w:bidi w:val="0"/>
        <w:adjustRightInd/>
        <w:snapToGrid/>
        <w:spacing w:before="0" w:beforeLines="0" w:line="579" w:lineRule="exact"/>
        <w:ind w:left="0" w:right="0" w:rightChars="0"/>
        <w:jc w:val="left"/>
        <w:textAlignment w:val="auto"/>
        <w:outlineLvl w:val="9"/>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2</w:t>
      </w:r>
    </w:p>
    <w:p w14:paraId="4427D386">
      <w:pPr>
        <w:keepNext w:val="0"/>
        <w:keepLines w:val="0"/>
        <w:pageBreakBefore w:val="0"/>
        <w:widowControl w:val="0"/>
        <w:kinsoku/>
        <w:wordWrap/>
        <w:overflowPunct/>
        <w:topLinePunct w:val="0"/>
        <w:autoSpaceDE/>
        <w:autoSpaceDN/>
        <w:bidi w:val="0"/>
        <w:adjustRightInd/>
        <w:snapToGrid/>
        <w:spacing w:before="0" w:beforeLines="0" w:line="579" w:lineRule="exact"/>
        <w:ind w:left="0" w:right="0" w:rightChars="0" w:firstLine="1760" w:firstLineChars="400"/>
        <w:jc w:val="left"/>
        <w:textAlignment w:val="auto"/>
        <w:outlineLvl w:val="9"/>
        <w:rPr>
          <w:rFonts w:hint="eastAsia" w:ascii="方正小标宋_GBK" w:hAnsi="方正小标宋_GBK" w:eastAsia="方正小标宋_GBK" w:cs="方正小标宋_GBK"/>
          <w:color w:val="auto"/>
          <w:kern w:val="0"/>
          <w:sz w:val="44"/>
          <w:szCs w:val="44"/>
        </w:rPr>
      </w:pPr>
      <w:r>
        <w:rPr>
          <w:rFonts w:hint="eastAsia" w:ascii="方正小标宋_GBK" w:hAnsi="方正小标宋_GBK" w:eastAsia="方正小标宋_GBK" w:cs="方正小标宋_GBK"/>
          <w:color w:val="auto"/>
          <w:kern w:val="0"/>
          <w:sz w:val="44"/>
          <w:szCs w:val="44"/>
        </w:rPr>
        <w:t>202</w:t>
      </w:r>
      <w:r>
        <w:rPr>
          <w:rFonts w:hint="eastAsia" w:ascii="方正小标宋_GBK" w:hAnsi="方正小标宋_GBK" w:eastAsia="方正小标宋_GBK" w:cs="方正小标宋_GBK"/>
          <w:color w:val="auto"/>
          <w:kern w:val="0"/>
          <w:sz w:val="44"/>
          <w:szCs w:val="44"/>
          <w:lang w:val="en-US" w:eastAsia="zh-CN"/>
        </w:rPr>
        <w:t>5</w:t>
      </w:r>
      <w:r>
        <w:rPr>
          <w:rFonts w:hint="eastAsia" w:ascii="方正小标宋_GBK" w:hAnsi="方正小标宋_GBK" w:eastAsia="方正小标宋_GBK" w:cs="方正小标宋_GBK"/>
          <w:color w:val="auto"/>
          <w:kern w:val="0"/>
          <w:sz w:val="44"/>
          <w:szCs w:val="44"/>
        </w:rPr>
        <w:t>年</w:t>
      </w:r>
      <w:r>
        <w:rPr>
          <w:rFonts w:hint="eastAsia" w:ascii="方正小标宋_GBK" w:hAnsi="方正小标宋_GBK" w:eastAsia="方正小标宋_GBK" w:cs="方正小标宋_GBK"/>
          <w:color w:val="auto"/>
          <w:kern w:val="0"/>
          <w:sz w:val="44"/>
          <w:szCs w:val="44"/>
          <w:lang w:val="en-US" w:eastAsia="zh-CN"/>
        </w:rPr>
        <w:t>乌审旗耕地轮作工作</w:t>
      </w:r>
    </w:p>
    <w:p w14:paraId="60E921AB">
      <w:pPr>
        <w:keepNext w:val="0"/>
        <w:keepLines w:val="0"/>
        <w:pageBreakBefore w:val="0"/>
        <w:widowControl w:val="0"/>
        <w:kinsoku/>
        <w:wordWrap/>
        <w:overflowPunct/>
        <w:topLinePunct w:val="0"/>
        <w:autoSpaceDE/>
        <w:autoSpaceDN/>
        <w:bidi w:val="0"/>
        <w:adjustRightInd/>
        <w:snapToGrid/>
        <w:spacing w:before="0" w:beforeLines="0" w:line="579" w:lineRule="exact"/>
        <w:ind w:left="0" w:right="0" w:rightChars="0"/>
        <w:jc w:val="center"/>
        <w:textAlignment w:val="auto"/>
        <w:outlineLvl w:val="9"/>
        <w:rPr>
          <w:rFonts w:hint="eastAsia" w:ascii="方正小标宋_GBK" w:hAnsi="方正小标宋_GBK" w:eastAsia="方正小标宋_GBK" w:cs="方正小标宋_GBK"/>
          <w:color w:val="auto"/>
          <w:kern w:val="0"/>
          <w:sz w:val="44"/>
          <w:szCs w:val="44"/>
        </w:rPr>
      </w:pPr>
      <w:r>
        <w:rPr>
          <w:rFonts w:hint="eastAsia" w:ascii="方正小标宋_GBK" w:hAnsi="方正小标宋_GBK" w:eastAsia="方正小标宋_GBK" w:cs="方正小标宋_GBK"/>
          <w:color w:val="auto"/>
          <w:kern w:val="0"/>
          <w:sz w:val="44"/>
          <w:szCs w:val="44"/>
        </w:rPr>
        <w:t>技术指导</w:t>
      </w:r>
      <w:r>
        <w:rPr>
          <w:rFonts w:hint="eastAsia" w:ascii="方正小标宋_GBK" w:hAnsi="方正小标宋_GBK" w:eastAsia="方正小标宋_GBK" w:cs="方正小标宋_GBK"/>
          <w:color w:val="auto"/>
          <w:kern w:val="0"/>
          <w:sz w:val="44"/>
          <w:szCs w:val="44"/>
          <w:lang w:val="en-US" w:eastAsia="zh-CN"/>
        </w:rPr>
        <w:t>小</w:t>
      </w:r>
      <w:r>
        <w:rPr>
          <w:rFonts w:hint="eastAsia" w:ascii="方正小标宋_GBK" w:hAnsi="方正小标宋_GBK" w:eastAsia="方正小标宋_GBK" w:cs="方正小标宋_GBK"/>
          <w:color w:val="auto"/>
          <w:kern w:val="0"/>
          <w:sz w:val="44"/>
          <w:szCs w:val="44"/>
        </w:rPr>
        <w:t>组</w:t>
      </w:r>
    </w:p>
    <w:p w14:paraId="26ECAEAA">
      <w:pPr>
        <w:pStyle w:val="8"/>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rPr>
      </w:pPr>
    </w:p>
    <w:p w14:paraId="036671BD">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长：</w:t>
      </w:r>
      <w:r>
        <w:rPr>
          <w:rFonts w:hint="eastAsia" w:ascii="仿宋_GB2312" w:hAnsi="仿宋_GB2312" w:eastAsia="仿宋_GB2312" w:cs="仿宋_GB2312"/>
          <w:sz w:val="32"/>
          <w:szCs w:val="32"/>
          <w:lang w:val="en-US" w:eastAsia="zh-CN"/>
        </w:rPr>
        <w:t>李  锋</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旗农牧局副局长</w:t>
      </w:r>
    </w:p>
    <w:p w14:paraId="1C3BA7F3">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val="en-US" w:eastAsia="zh-CN"/>
        </w:rPr>
        <w:t>刘  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旗农牧技术推广中心主任</w:t>
      </w:r>
    </w:p>
    <w:p w14:paraId="60B8F812">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color w:val="auto"/>
          <w:sz w:val="32"/>
          <w:szCs w:val="32"/>
        </w:rPr>
        <w:t xml:space="preserve">吕荣亮  </w:t>
      </w:r>
      <w:r>
        <w:rPr>
          <w:rFonts w:hint="eastAsia" w:ascii="仿宋_GB2312" w:hAnsi="仿宋_GB2312" w:eastAsia="仿宋_GB2312" w:cs="仿宋_GB2312"/>
          <w:color w:val="auto"/>
          <w:sz w:val="32"/>
          <w:szCs w:val="32"/>
          <w:lang w:val="en-US" w:eastAsia="zh-CN"/>
        </w:rPr>
        <w:t xml:space="preserve">   旗农牧技术推广中心推广研究员</w:t>
      </w:r>
    </w:p>
    <w:p w14:paraId="76B5459D">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1929" w:firstLineChars="60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傲日格勒   旗农牧技术推广中心工作人员</w:t>
      </w:r>
    </w:p>
    <w:p w14:paraId="1FEC48E2">
      <w:pPr>
        <w:keepNext w:val="0"/>
        <w:keepLines w:val="0"/>
        <w:pageBreakBefore w:val="0"/>
        <w:widowControl w:val="0"/>
        <w:kinsoku/>
        <w:wordWrap/>
        <w:overflowPunct/>
        <w:topLinePunct w:val="0"/>
        <w:autoSpaceDE/>
        <w:autoSpaceDN/>
        <w:bidi w:val="0"/>
        <w:adjustRightInd/>
        <w:snapToGrid/>
        <w:spacing w:before="0" w:line="579" w:lineRule="exact"/>
        <w:ind w:right="0" w:rightChars="0" w:firstLine="1920" w:firstLineChars="6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曹晓明     旗农牧技术推广中心工作人员</w:t>
      </w:r>
    </w:p>
    <w:p w14:paraId="77FDE984">
      <w:pPr>
        <w:pStyle w:val="8"/>
        <w:keepNext w:val="0"/>
        <w:keepLines w:val="0"/>
        <w:pageBreakBefore w:val="0"/>
        <w:widowControl w:val="0"/>
        <w:kinsoku/>
        <w:wordWrap/>
        <w:overflowPunct/>
        <w:topLinePunct w:val="0"/>
        <w:autoSpaceDE/>
        <w:autoSpaceDN/>
        <w:bidi w:val="0"/>
        <w:adjustRightInd/>
        <w:snapToGrid/>
        <w:spacing w:after="0" w:afterLines="0" w:line="579" w:lineRule="exact"/>
        <w:ind w:left="0" w:lef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申建明     旗农牧技术推广中心工作人员</w:t>
      </w:r>
    </w:p>
    <w:p w14:paraId="49991A30">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1929" w:firstLineChars="603"/>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  炜     旗农牧技术推广中心工作人员</w:t>
      </w:r>
    </w:p>
    <w:p w14:paraId="03D428E1">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1929" w:firstLineChars="603"/>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郑红霞     旗农牧技术推广中心工作人员</w:t>
      </w:r>
    </w:p>
    <w:p w14:paraId="15287BE2">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1929" w:firstLineChars="603"/>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朱春燕     旗农牧技术推广中心工作人员</w:t>
      </w:r>
    </w:p>
    <w:p w14:paraId="3518F5D6">
      <w:pPr>
        <w:pStyle w:val="14"/>
        <w:keepNext w:val="0"/>
        <w:keepLines w:val="0"/>
        <w:pageBreakBefore w:val="0"/>
        <w:widowControl w:val="0"/>
        <w:kinsoku/>
        <w:wordWrap/>
        <w:overflowPunct/>
        <w:topLinePunct w:val="0"/>
        <w:autoSpaceDE/>
        <w:autoSpaceDN/>
        <w:bidi w:val="0"/>
        <w:adjustRightInd/>
        <w:snapToGrid/>
        <w:spacing w:after="0" w:line="579" w:lineRule="exact"/>
        <w:ind w:firstLine="1920" w:firstLineChars="6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何鹏飞     旗农牧技术推广中心工作人员</w:t>
      </w:r>
    </w:p>
    <w:p w14:paraId="71F93B73">
      <w:pPr>
        <w:pStyle w:val="2"/>
        <w:keepNext w:val="0"/>
        <w:keepLines w:val="0"/>
        <w:pageBreakBefore w:val="0"/>
        <w:wordWrap/>
        <w:overflowPunct/>
        <w:topLinePunct w:val="0"/>
        <w:bidi w:val="0"/>
        <w:spacing w:line="579" w:lineRule="exact"/>
      </w:pPr>
    </w:p>
    <w:p w14:paraId="214FAFBC">
      <w:pPr>
        <w:pStyle w:val="2"/>
        <w:keepNext w:val="0"/>
        <w:keepLines w:val="0"/>
        <w:pageBreakBefore w:val="0"/>
        <w:wordWrap/>
        <w:overflowPunct/>
        <w:topLinePunct w:val="0"/>
        <w:bidi w:val="0"/>
        <w:spacing w:line="579" w:lineRule="exact"/>
      </w:pPr>
    </w:p>
    <w:p w14:paraId="39C70343">
      <w:pPr>
        <w:pStyle w:val="2"/>
        <w:keepNext w:val="0"/>
        <w:keepLines w:val="0"/>
        <w:pageBreakBefore w:val="0"/>
        <w:wordWrap/>
        <w:overflowPunct/>
        <w:topLinePunct w:val="0"/>
        <w:bidi w:val="0"/>
        <w:spacing w:line="579" w:lineRule="exact"/>
      </w:pPr>
    </w:p>
    <w:p w14:paraId="6DF84EAA">
      <w:pPr>
        <w:pStyle w:val="2"/>
        <w:keepNext w:val="0"/>
        <w:keepLines w:val="0"/>
        <w:pageBreakBefore w:val="0"/>
        <w:wordWrap/>
        <w:overflowPunct/>
        <w:topLinePunct w:val="0"/>
        <w:bidi w:val="0"/>
        <w:spacing w:line="579" w:lineRule="exact"/>
      </w:pPr>
    </w:p>
    <w:p w14:paraId="1152ADE5">
      <w:pPr>
        <w:keepNext w:val="0"/>
        <w:keepLines w:val="0"/>
        <w:pageBreakBefore w:val="0"/>
        <w:wordWrap/>
        <w:overflowPunct/>
        <w:topLinePunct w:val="0"/>
        <w:bidi w:val="0"/>
        <w:spacing w:line="579" w:lineRule="exact"/>
        <w:sectPr>
          <w:footerReference r:id="rId7" w:type="default"/>
          <w:pgSz w:w="11900" w:h="16830"/>
          <w:pgMar w:top="1430" w:right="1399" w:bottom="1290" w:left="1564" w:header="0" w:footer="914" w:gutter="0"/>
          <w:pgNumType w:fmt="numberInDash"/>
          <w:cols w:space="720" w:num="1"/>
        </w:sectPr>
      </w:pPr>
    </w:p>
    <w:p w14:paraId="54EED94A">
      <w:pPr>
        <w:keepNext w:val="0"/>
        <w:keepLines w:val="0"/>
        <w:pageBreakBefore w:val="0"/>
        <w:widowControl/>
        <w:kinsoku w:val="0"/>
        <w:wordWrap/>
        <w:overflowPunct/>
        <w:topLinePunct w:val="0"/>
        <w:autoSpaceDE w:val="0"/>
        <w:autoSpaceDN w:val="0"/>
        <w:bidi w:val="0"/>
        <w:adjustRightInd w:val="0"/>
        <w:snapToGrid w:val="0"/>
        <w:spacing w:line="579" w:lineRule="exact"/>
        <w:textAlignment w:val="baseline"/>
        <w:rPr>
          <w:rFonts w:hint="eastAsia" w:ascii="黑体" w:hAnsi="黑体" w:eastAsia="黑体" w:cs="黑体"/>
          <w:b w:val="0"/>
          <w:bCs w:val="0"/>
          <w:color w:val="auto"/>
          <w:kern w:val="0"/>
          <w:sz w:val="32"/>
          <w:szCs w:val="32"/>
          <w:lang w:val="en-US" w:eastAsia="zh-CN"/>
        </w:rPr>
      </w:pPr>
      <w:r>
        <w:rPr>
          <w:rFonts w:ascii="黑体" w:hAnsi="黑体" w:eastAsia="黑体" w:cs="黑体"/>
          <w:b w:val="0"/>
          <w:bCs w:val="0"/>
          <w:spacing w:val="29"/>
          <w:sz w:val="32"/>
          <w:szCs w:val="32"/>
        </w:rPr>
        <w:t>附件3</w:t>
      </w:r>
    </w:p>
    <w:p w14:paraId="65F703EE">
      <w:pPr>
        <w:pStyle w:val="8"/>
        <w:keepNext w:val="0"/>
        <w:keepLines w:val="0"/>
        <w:pageBreakBefore w:val="0"/>
        <w:wordWrap/>
        <w:overflowPunct/>
        <w:topLinePunct w:val="0"/>
        <w:bidi w:val="0"/>
        <w:spacing w:line="579" w:lineRule="exact"/>
        <w:ind w:firstLine="2640" w:firstLineChars="600"/>
        <w:rPr>
          <w:rFonts w:hint="eastAsia" w:ascii="方正小标宋_GBK" w:hAnsi="方正小标宋_GBK" w:eastAsia="方正小标宋_GBK" w:cs="方正小标宋_GBK"/>
          <w:color w:val="auto"/>
          <w:kern w:val="0"/>
          <w:sz w:val="44"/>
          <w:szCs w:val="44"/>
          <w:lang w:val="en-US" w:eastAsia="zh-CN"/>
        </w:rPr>
      </w:pPr>
      <w:r>
        <w:rPr>
          <w:rFonts w:hint="eastAsia" w:ascii="方正小标宋_GBK" w:hAnsi="方正小标宋_GBK" w:eastAsia="方正小标宋_GBK" w:cs="方正小标宋_GBK"/>
          <w:color w:val="auto"/>
          <w:kern w:val="0"/>
          <w:sz w:val="44"/>
          <w:szCs w:val="44"/>
        </w:rPr>
        <w:t>202</w:t>
      </w:r>
      <w:r>
        <w:rPr>
          <w:rFonts w:hint="eastAsia" w:ascii="方正小标宋_GBK" w:hAnsi="方正小标宋_GBK" w:eastAsia="方正小标宋_GBK" w:cs="方正小标宋_GBK"/>
          <w:color w:val="auto"/>
          <w:kern w:val="0"/>
          <w:sz w:val="44"/>
          <w:szCs w:val="44"/>
          <w:lang w:val="en-US" w:eastAsia="zh-CN"/>
        </w:rPr>
        <w:t>5</w:t>
      </w:r>
      <w:r>
        <w:rPr>
          <w:rFonts w:hint="eastAsia" w:ascii="方正小标宋_GBK" w:hAnsi="方正小标宋_GBK" w:eastAsia="方正小标宋_GBK" w:cs="方正小标宋_GBK"/>
          <w:color w:val="auto"/>
          <w:kern w:val="0"/>
          <w:sz w:val="44"/>
          <w:szCs w:val="44"/>
        </w:rPr>
        <w:t>年</w:t>
      </w:r>
      <w:r>
        <w:rPr>
          <w:rFonts w:hint="eastAsia" w:ascii="方正小标宋_GBK" w:hAnsi="方正小标宋_GBK" w:eastAsia="方正小标宋_GBK" w:cs="方正小标宋_GBK"/>
          <w:color w:val="auto"/>
          <w:kern w:val="0"/>
          <w:sz w:val="44"/>
          <w:szCs w:val="44"/>
          <w:lang w:val="en-US" w:eastAsia="zh-CN"/>
        </w:rPr>
        <w:t>乌审旗耕地轮作补贴统计表</w:t>
      </w:r>
    </w:p>
    <w:p w14:paraId="551C3924">
      <w:pPr>
        <w:pStyle w:val="8"/>
        <w:keepNext w:val="0"/>
        <w:keepLines w:val="0"/>
        <w:pageBreakBefore w:val="0"/>
        <w:wordWrap/>
        <w:overflowPunct/>
        <w:topLinePunct w:val="0"/>
        <w:bidi w:val="0"/>
        <w:spacing w:line="579" w:lineRule="exact"/>
        <w:ind w:left="0" w:leftChars="0" w:firstLine="0" w:firstLineChars="0"/>
        <w:jc w:val="left"/>
        <w:rPr>
          <w:rFonts w:hint="default"/>
          <w:lang w:val="en-US" w:eastAsia="zh-CN"/>
        </w:rPr>
      </w:pPr>
      <w:r>
        <w:rPr>
          <w:rFonts w:hint="eastAsia" w:ascii="仿宋" w:hAnsi="仿宋" w:eastAsia="仿宋" w:cs="仿宋"/>
          <w:b w:val="0"/>
          <w:bCs w:val="0"/>
          <w:kern w:val="2"/>
          <w:sz w:val="32"/>
          <w:szCs w:val="32"/>
          <w:lang w:val="en-US" w:eastAsia="zh-CN"/>
        </w:rPr>
        <w:t>苏木镇：（签字、盖章）                                                 年   月   日</w:t>
      </w:r>
    </w:p>
    <w:tbl>
      <w:tblPr>
        <w:tblStyle w:val="9"/>
        <w:tblW w:w="14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924"/>
        <w:gridCol w:w="1656"/>
        <w:gridCol w:w="1508"/>
        <w:gridCol w:w="1281"/>
        <w:gridCol w:w="1177"/>
        <w:gridCol w:w="1170"/>
        <w:gridCol w:w="1223"/>
        <w:gridCol w:w="1320"/>
        <w:gridCol w:w="2008"/>
        <w:gridCol w:w="1172"/>
      </w:tblGrid>
      <w:tr w14:paraId="4E02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1194" w:type="dxa"/>
            <w:noWrap w:val="0"/>
            <w:vAlign w:val="center"/>
          </w:tcPr>
          <w:p w14:paraId="4A0E7079">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22"/>
                <w:szCs w:val="22"/>
                <w:vertAlign w:val="baseline"/>
                <w:lang w:val="en-US" w:eastAsia="zh-CN"/>
              </w:rPr>
            </w:pPr>
            <w:r>
              <w:rPr>
                <w:rFonts w:hint="eastAsia" w:ascii="黑体" w:hAnsi="黑体" w:eastAsia="黑体" w:cs="黑体"/>
                <w:b w:val="0"/>
                <w:bCs w:val="0"/>
                <w:kern w:val="2"/>
                <w:sz w:val="22"/>
                <w:szCs w:val="22"/>
                <w:vertAlign w:val="baseline"/>
                <w:lang w:val="en-US" w:eastAsia="zh-CN"/>
              </w:rPr>
              <w:t>苏木镇</w:t>
            </w:r>
          </w:p>
        </w:tc>
        <w:tc>
          <w:tcPr>
            <w:tcW w:w="924" w:type="dxa"/>
            <w:noWrap w:val="0"/>
            <w:vAlign w:val="center"/>
          </w:tcPr>
          <w:p w14:paraId="10603013">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22"/>
                <w:szCs w:val="22"/>
                <w:vertAlign w:val="baseline"/>
                <w:lang w:val="en-US" w:eastAsia="zh-CN"/>
              </w:rPr>
            </w:pPr>
            <w:r>
              <w:rPr>
                <w:rFonts w:hint="eastAsia" w:ascii="黑体" w:hAnsi="黑体" w:eastAsia="黑体" w:cs="黑体"/>
                <w:b w:val="0"/>
                <w:bCs w:val="0"/>
                <w:kern w:val="2"/>
                <w:sz w:val="22"/>
                <w:szCs w:val="22"/>
                <w:vertAlign w:val="baseline"/>
                <w:lang w:val="en-US" w:eastAsia="zh-CN"/>
              </w:rPr>
              <w:t>嘎查村</w:t>
            </w:r>
          </w:p>
        </w:tc>
        <w:tc>
          <w:tcPr>
            <w:tcW w:w="1656" w:type="dxa"/>
            <w:noWrap w:val="0"/>
            <w:vAlign w:val="center"/>
          </w:tcPr>
          <w:p w14:paraId="26CF14A1">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22"/>
                <w:szCs w:val="22"/>
                <w:vertAlign w:val="baseline"/>
                <w:lang w:val="en-US" w:eastAsia="zh-CN"/>
              </w:rPr>
            </w:pPr>
            <w:r>
              <w:rPr>
                <w:rFonts w:hint="eastAsia" w:ascii="黑体" w:hAnsi="黑体" w:eastAsia="黑体" w:cs="黑体"/>
                <w:b w:val="0"/>
                <w:bCs w:val="0"/>
                <w:kern w:val="2"/>
                <w:sz w:val="22"/>
                <w:szCs w:val="22"/>
                <w:vertAlign w:val="baseline"/>
                <w:lang w:val="en-US" w:eastAsia="zh-CN"/>
              </w:rPr>
              <w:t>补贴对象</w:t>
            </w:r>
          </w:p>
        </w:tc>
        <w:tc>
          <w:tcPr>
            <w:tcW w:w="1508" w:type="dxa"/>
            <w:noWrap w:val="0"/>
            <w:vAlign w:val="center"/>
          </w:tcPr>
          <w:p w14:paraId="58FB4699">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22"/>
                <w:szCs w:val="22"/>
                <w:vertAlign w:val="baseline"/>
                <w:lang w:val="en-US" w:eastAsia="zh-CN"/>
              </w:rPr>
            </w:pPr>
            <w:r>
              <w:rPr>
                <w:rFonts w:hint="eastAsia" w:ascii="黑体" w:hAnsi="黑体" w:eastAsia="黑体" w:cs="黑体"/>
                <w:b w:val="0"/>
                <w:bCs w:val="0"/>
                <w:kern w:val="2"/>
                <w:sz w:val="22"/>
                <w:szCs w:val="22"/>
                <w:vertAlign w:val="baseline"/>
                <w:lang w:val="en-US" w:eastAsia="zh-CN"/>
              </w:rPr>
              <w:t>补贴面积</w:t>
            </w:r>
          </w:p>
        </w:tc>
        <w:tc>
          <w:tcPr>
            <w:tcW w:w="1281" w:type="dxa"/>
            <w:noWrap w:val="0"/>
            <w:vAlign w:val="center"/>
          </w:tcPr>
          <w:p w14:paraId="65295780">
            <w:pPr>
              <w:keepNext w:val="0"/>
              <w:keepLines w:val="0"/>
              <w:pageBreakBefore w:val="0"/>
              <w:wordWrap/>
              <w:overflowPunct/>
              <w:topLinePunct w:val="0"/>
              <w:bidi w:val="0"/>
              <w:spacing w:line="579" w:lineRule="exact"/>
              <w:jc w:val="center"/>
              <w:rPr>
                <w:rFonts w:hint="default" w:ascii="黑体" w:hAnsi="黑体" w:eastAsia="黑体" w:cs="黑体"/>
                <w:b w:val="0"/>
                <w:bCs w:val="0"/>
                <w:kern w:val="2"/>
                <w:sz w:val="22"/>
                <w:szCs w:val="22"/>
                <w:vertAlign w:val="baseline"/>
                <w:lang w:val="en-US" w:eastAsia="zh-CN"/>
              </w:rPr>
            </w:pPr>
            <w:r>
              <w:rPr>
                <w:rFonts w:hint="eastAsia" w:ascii="黑体" w:hAnsi="黑体" w:eastAsia="黑体" w:cs="黑体"/>
                <w:b w:val="0"/>
                <w:bCs w:val="0"/>
                <w:kern w:val="2"/>
                <w:sz w:val="22"/>
                <w:szCs w:val="22"/>
                <w:vertAlign w:val="baseline"/>
                <w:lang w:val="en-US" w:eastAsia="zh-CN"/>
              </w:rPr>
              <w:t>轮作模式</w:t>
            </w:r>
          </w:p>
        </w:tc>
        <w:tc>
          <w:tcPr>
            <w:tcW w:w="1177" w:type="dxa"/>
            <w:noWrap w:val="0"/>
            <w:vAlign w:val="center"/>
          </w:tcPr>
          <w:p w14:paraId="57E01949">
            <w:pPr>
              <w:keepNext w:val="0"/>
              <w:keepLines w:val="0"/>
              <w:pageBreakBefore w:val="0"/>
              <w:wordWrap/>
              <w:overflowPunct/>
              <w:topLinePunct w:val="0"/>
              <w:bidi w:val="0"/>
              <w:spacing w:line="579" w:lineRule="exact"/>
              <w:jc w:val="center"/>
              <w:rPr>
                <w:rFonts w:hint="default" w:ascii="黑体" w:hAnsi="黑体" w:eastAsia="黑体" w:cs="黑体"/>
                <w:b w:val="0"/>
                <w:bCs w:val="0"/>
                <w:kern w:val="2"/>
                <w:sz w:val="22"/>
                <w:szCs w:val="22"/>
                <w:vertAlign w:val="baseline"/>
                <w:lang w:val="en-US" w:eastAsia="zh-CN"/>
              </w:rPr>
            </w:pPr>
            <w:r>
              <w:rPr>
                <w:rFonts w:hint="eastAsia" w:ascii="黑体" w:hAnsi="黑体" w:eastAsia="黑体" w:cs="黑体"/>
                <w:b w:val="0"/>
                <w:bCs w:val="0"/>
                <w:kern w:val="2"/>
                <w:sz w:val="22"/>
                <w:szCs w:val="22"/>
                <w:vertAlign w:val="baseline"/>
                <w:lang w:val="en-US" w:eastAsia="zh-CN"/>
              </w:rPr>
              <w:t>补贴标准（元/亩）</w:t>
            </w:r>
          </w:p>
        </w:tc>
        <w:tc>
          <w:tcPr>
            <w:tcW w:w="1170" w:type="dxa"/>
            <w:noWrap w:val="0"/>
            <w:vAlign w:val="center"/>
          </w:tcPr>
          <w:p w14:paraId="0AA83122">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22"/>
                <w:szCs w:val="22"/>
                <w:vertAlign w:val="baseline"/>
                <w:lang w:val="en-US" w:eastAsia="zh-CN"/>
              </w:rPr>
            </w:pPr>
            <w:r>
              <w:rPr>
                <w:rFonts w:hint="eastAsia" w:ascii="黑体" w:hAnsi="黑体" w:eastAsia="黑体" w:cs="黑体"/>
                <w:b w:val="0"/>
                <w:bCs w:val="0"/>
                <w:kern w:val="2"/>
                <w:sz w:val="22"/>
                <w:szCs w:val="22"/>
                <w:vertAlign w:val="baseline"/>
                <w:lang w:val="en-US" w:eastAsia="zh-CN"/>
              </w:rPr>
              <w:t>补贴金额（元）</w:t>
            </w:r>
          </w:p>
        </w:tc>
        <w:tc>
          <w:tcPr>
            <w:tcW w:w="1223" w:type="dxa"/>
            <w:noWrap w:val="0"/>
            <w:vAlign w:val="center"/>
          </w:tcPr>
          <w:p w14:paraId="5CEFF235">
            <w:pPr>
              <w:keepNext w:val="0"/>
              <w:keepLines w:val="0"/>
              <w:pageBreakBefore w:val="0"/>
              <w:wordWrap/>
              <w:overflowPunct/>
              <w:topLinePunct w:val="0"/>
              <w:bidi w:val="0"/>
              <w:spacing w:line="579" w:lineRule="exact"/>
              <w:jc w:val="center"/>
              <w:rPr>
                <w:rFonts w:hint="default" w:ascii="黑体" w:hAnsi="黑体" w:eastAsia="黑体" w:cs="黑体"/>
                <w:b w:val="0"/>
                <w:bCs w:val="0"/>
                <w:kern w:val="2"/>
                <w:sz w:val="22"/>
                <w:szCs w:val="22"/>
                <w:vertAlign w:val="baseline"/>
                <w:lang w:val="en-US" w:eastAsia="zh-CN" w:bidi="ar-SA"/>
              </w:rPr>
            </w:pPr>
            <w:r>
              <w:rPr>
                <w:rFonts w:hint="eastAsia" w:ascii="黑体" w:hAnsi="黑体" w:eastAsia="黑体" w:cs="黑体"/>
                <w:b w:val="0"/>
                <w:bCs w:val="0"/>
                <w:kern w:val="2"/>
                <w:sz w:val="22"/>
                <w:szCs w:val="22"/>
                <w:vertAlign w:val="baseline"/>
                <w:lang w:val="en-US" w:eastAsia="zh-CN"/>
              </w:rPr>
              <w:t>身份证号</w:t>
            </w:r>
          </w:p>
        </w:tc>
        <w:tc>
          <w:tcPr>
            <w:tcW w:w="1320" w:type="dxa"/>
            <w:noWrap w:val="0"/>
            <w:vAlign w:val="center"/>
          </w:tcPr>
          <w:p w14:paraId="0EAD6BB3">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22"/>
                <w:szCs w:val="22"/>
                <w:vertAlign w:val="baseline"/>
                <w:lang w:val="en-US" w:eastAsia="zh-CN" w:bidi="ar-SA"/>
              </w:rPr>
            </w:pPr>
            <w:r>
              <w:rPr>
                <w:rFonts w:hint="eastAsia" w:ascii="黑体" w:hAnsi="黑体" w:eastAsia="黑体" w:cs="黑体"/>
                <w:b w:val="0"/>
                <w:bCs w:val="0"/>
                <w:kern w:val="2"/>
                <w:sz w:val="22"/>
                <w:szCs w:val="22"/>
                <w:vertAlign w:val="baseline"/>
                <w:lang w:val="en-US" w:eastAsia="zh-CN"/>
              </w:rPr>
              <w:t>四至信息</w:t>
            </w:r>
          </w:p>
        </w:tc>
        <w:tc>
          <w:tcPr>
            <w:tcW w:w="2008" w:type="dxa"/>
            <w:noWrap w:val="0"/>
            <w:vAlign w:val="center"/>
          </w:tcPr>
          <w:p w14:paraId="4E9CBD61">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22"/>
                <w:szCs w:val="22"/>
                <w:vertAlign w:val="baseline"/>
                <w:lang w:val="en-US" w:eastAsia="zh-CN" w:bidi="ar-SA"/>
              </w:rPr>
            </w:pPr>
            <w:r>
              <w:rPr>
                <w:rFonts w:hint="eastAsia" w:ascii="黑体" w:hAnsi="黑体" w:eastAsia="黑体" w:cs="黑体"/>
                <w:b w:val="0"/>
                <w:bCs w:val="0"/>
                <w:kern w:val="2"/>
                <w:sz w:val="22"/>
                <w:szCs w:val="22"/>
                <w:vertAlign w:val="baseline"/>
                <w:lang w:val="en-US" w:eastAsia="zh-CN"/>
              </w:rPr>
              <w:t>补贴对象签字</w:t>
            </w:r>
          </w:p>
        </w:tc>
        <w:tc>
          <w:tcPr>
            <w:tcW w:w="1172" w:type="dxa"/>
            <w:noWrap w:val="0"/>
            <w:vAlign w:val="center"/>
          </w:tcPr>
          <w:p w14:paraId="69EE1F23">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22"/>
                <w:szCs w:val="22"/>
                <w:lang w:val="en-US" w:eastAsia="zh-CN"/>
              </w:rPr>
            </w:pPr>
            <w:r>
              <w:rPr>
                <w:rFonts w:hint="eastAsia" w:ascii="黑体" w:hAnsi="黑体" w:eastAsia="黑体" w:cs="黑体"/>
                <w:b w:val="0"/>
                <w:bCs w:val="0"/>
                <w:kern w:val="2"/>
                <w:sz w:val="22"/>
                <w:szCs w:val="22"/>
                <w:lang w:val="en-US" w:eastAsia="zh-CN"/>
              </w:rPr>
              <w:t>嘎查村</w:t>
            </w:r>
          </w:p>
          <w:p w14:paraId="4C0C3BE0">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22"/>
                <w:szCs w:val="22"/>
                <w:vertAlign w:val="baseline"/>
                <w:lang w:val="en-US" w:eastAsia="zh-CN" w:bidi="ar-SA"/>
              </w:rPr>
            </w:pPr>
            <w:r>
              <w:rPr>
                <w:rFonts w:hint="eastAsia" w:ascii="黑体" w:hAnsi="黑体" w:eastAsia="黑体" w:cs="黑体"/>
                <w:b w:val="0"/>
                <w:bCs w:val="0"/>
                <w:kern w:val="2"/>
                <w:sz w:val="22"/>
                <w:szCs w:val="22"/>
                <w:lang w:val="en-US" w:eastAsia="zh-CN"/>
              </w:rPr>
              <w:t>（签字、盖章）</w:t>
            </w:r>
          </w:p>
        </w:tc>
      </w:tr>
      <w:tr w14:paraId="0F1D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94" w:type="dxa"/>
            <w:noWrap w:val="0"/>
            <w:vAlign w:val="top"/>
          </w:tcPr>
          <w:p w14:paraId="5C783380">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924" w:type="dxa"/>
            <w:noWrap w:val="0"/>
            <w:vAlign w:val="top"/>
          </w:tcPr>
          <w:p w14:paraId="38E148A6">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656" w:type="dxa"/>
            <w:noWrap w:val="0"/>
            <w:vAlign w:val="top"/>
          </w:tcPr>
          <w:p w14:paraId="73C3145A">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508" w:type="dxa"/>
            <w:noWrap w:val="0"/>
            <w:vAlign w:val="top"/>
          </w:tcPr>
          <w:p w14:paraId="1201DAED">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281" w:type="dxa"/>
            <w:noWrap w:val="0"/>
            <w:vAlign w:val="center"/>
          </w:tcPr>
          <w:p w14:paraId="772B4B83">
            <w:pPr>
              <w:keepNext w:val="0"/>
              <w:keepLines w:val="0"/>
              <w:pageBreakBefore w:val="0"/>
              <w:wordWrap/>
              <w:overflowPunct/>
              <w:topLinePunct w:val="0"/>
              <w:bidi w:val="0"/>
              <w:spacing w:line="579" w:lineRule="exact"/>
              <w:jc w:val="center"/>
              <w:rPr>
                <w:rFonts w:hint="default" w:ascii="黑体" w:hAnsi="黑体" w:eastAsia="黑体" w:cs="黑体"/>
                <w:b w:val="0"/>
                <w:bCs w:val="0"/>
                <w:kern w:val="2"/>
                <w:sz w:val="32"/>
                <w:szCs w:val="32"/>
                <w:vertAlign w:val="baseline"/>
                <w:lang w:val="en-US" w:eastAsia="zh-CN"/>
              </w:rPr>
            </w:pPr>
          </w:p>
        </w:tc>
        <w:tc>
          <w:tcPr>
            <w:tcW w:w="1177" w:type="dxa"/>
            <w:noWrap w:val="0"/>
            <w:vAlign w:val="center"/>
          </w:tcPr>
          <w:p w14:paraId="537EB7A4">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170" w:type="dxa"/>
            <w:noWrap w:val="0"/>
            <w:vAlign w:val="top"/>
          </w:tcPr>
          <w:p w14:paraId="045DF0F2">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223" w:type="dxa"/>
            <w:noWrap w:val="0"/>
            <w:vAlign w:val="top"/>
          </w:tcPr>
          <w:p w14:paraId="413D55C0">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320" w:type="dxa"/>
            <w:noWrap w:val="0"/>
            <w:vAlign w:val="top"/>
          </w:tcPr>
          <w:p w14:paraId="7C2F8F3F">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2008" w:type="dxa"/>
            <w:noWrap w:val="0"/>
            <w:vAlign w:val="top"/>
          </w:tcPr>
          <w:p w14:paraId="68F51D0E">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172" w:type="dxa"/>
            <w:noWrap w:val="0"/>
            <w:vAlign w:val="top"/>
          </w:tcPr>
          <w:p w14:paraId="6EEF63A0">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r>
      <w:tr w14:paraId="17E9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94" w:type="dxa"/>
            <w:noWrap w:val="0"/>
            <w:vAlign w:val="top"/>
          </w:tcPr>
          <w:p w14:paraId="40935FF7">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924" w:type="dxa"/>
            <w:noWrap w:val="0"/>
            <w:vAlign w:val="top"/>
          </w:tcPr>
          <w:p w14:paraId="438791C1">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656" w:type="dxa"/>
            <w:noWrap w:val="0"/>
            <w:vAlign w:val="top"/>
          </w:tcPr>
          <w:p w14:paraId="3CA6E404">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508" w:type="dxa"/>
            <w:noWrap w:val="0"/>
            <w:vAlign w:val="top"/>
          </w:tcPr>
          <w:p w14:paraId="66F935BE">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281" w:type="dxa"/>
            <w:noWrap w:val="0"/>
            <w:vAlign w:val="top"/>
          </w:tcPr>
          <w:p w14:paraId="7C4DEED2">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177" w:type="dxa"/>
            <w:noWrap w:val="0"/>
            <w:vAlign w:val="top"/>
          </w:tcPr>
          <w:p w14:paraId="4DD1F443">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170" w:type="dxa"/>
            <w:noWrap w:val="0"/>
            <w:vAlign w:val="top"/>
          </w:tcPr>
          <w:p w14:paraId="360F0546">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223" w:type="dxa"/>
            <w:noWrap w:val="0"/>
            <w:vAlign w:val="top"/>
          </w:tcPr>
          <w:p w14:paraId="434B5D08">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320" w:type="dxa"/>
            <w:noWrap w:val="0"/>
            <w:vAlign w:val="top"/>
          </w:tcPr>
          <w:p w14:paraId="6AC4D6CE">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2008" w:type="dxa"/>
            <w:noWrap w:val="0"/>
            <w:vAlign w:val="top"/>
          </w:tcPr>
          <w:p w14:paraId="7ABEFBD3">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172" w:type="dxa"/>
            <w:noWrap w:val="0"/>
            <w:vAlign w:val="top"/>
          </w:tcPr>
          <w:p w14:paraId="16587D81">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r>
      <w:tr w14:paraId="4A47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94" w:type="dxa"/>
            <w:noWrap w:val="0"/>
            <w:vAlign w:val="top"/>
          </w:tcPr>
          <w:p w14:paraId="3E25EE77">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924" w:type="dxa"/>
            <w:noWrap w:val="0"/>
            <w:vAlign w:val="top"/>
          </w:tcPr>
          <w:p w14:paraId="0F9563F9">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656" w:type="dxa"/>
            <w:noWrap w:val="0"/>
            <w:vAlign w:val="top"/>
          </w:tcPr>
          <w:p w14:paraId="5B87FC57">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508" w:type="dxa"/>
            <w:noWrap w:val="0"/>
            <w:vAlign w:val="top"/>
          </w:tcPr>
          <w:p w14:paraId="53EB03C0">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281" w:type="dxa"/>
            <w:noWrap w:val="0"/>
            <w:vAlign w:val="top"/>
          </w:tcPr>
          <w:p w14:paraId="5E022D9B">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177" w:type="dxa"/>
            <w:noWrap w:val="0"/>
            <w:vAlign w:val="top"/>
          </w:tcPr>
          <w:p w14:paraId="076DCCCD">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170" w:type="dxa"/>
            <w:noWrap w:val="0"/>
            <w:vAlign w:val="top"/>
          </w:tcPr>
          <w:p w14:paraId="7FFCEF30">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223" w:type="dxa"/>
            <w:noWrap w:val="0"/>
            <w:vAlign w:val="top"/>
          </w:tcPr>
          <w:p w14:paraId="6EB96ED9">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320" w:type="dxa"/>
            <w:noWrap w:val="0"/>
            <w:vAlign w:val="top"/>
          </w:tcPr>
          <w:p w14:paraId="384AB56D">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2008" w:type="dxa"/>
            <w:noWrap w:val="0"/>
            <w:vAlign w:val="top"/>
          </w:tcPr>
          <w:p w14:paraId="18E68B4D">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172" w:type="dxa"/>
            <w:noWrap w:val="0"/>
            <w:vAlign w:val="top"/>
          </w:tcPr>
          <w:p w14:paraId="7AADBAE6">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r>
      <w:tr w14:paraId="1271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94" w:type="dxa"/>
            <w:noWrap w:val="0"/>
            <w:vAlign w:val="top"/>
          </w:tcPr>
          <w:p w14:paraId="37F96EC5">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924" w:type="dxa"/>
            <w:noWrap w:val="0"/>
            <w:vAlign w:val="top"/>
          </w:tcPr>
          <w:p w14:paraId="383C9122">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656" w:type="dxa"/>
            <w:noWrap w:val="0"/>
            <w:vAlign w:val="top"/>
          </w:tcPr>
          <w:p w14:paraId="7C839A2C">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508" w:type="dxa"/>
            <w:noWrap w:val="0"/>
            <w:vAlign w:val="top"/>
          </w:tcPr>
          <w:p w14:paraId="506725FA">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281" w:type="dxa"/>
            <w:noWrap w:val="0"/>
            <w:vAlign w:val="top"/>
          </w:tcPr>
          <w:p w14:paraId="4C157982">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177" w:type="dxa"/>
            <w:noWrap w:val="0"/>
            <w:vAlign w:val="top"/>
          </w:tcPr>
          <w:p w14:paraId="0620F6B0">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170" w:type="dxa"/>
            <w:noWrap w:val="0"/>
            <w:vAlign w:val="top"/>
          </w:tcPr>
          <w:p w14:paraId="357CBA4B">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223" w:type="dxa"/>
            <w:noWrap w:val="0"/>
            <w:vAlign w:val="top"/>
          </w:tcPr>
          <w:p w14:paraId="22E7E61F">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320" w:type="dxa"/>
            <w:noWrap w:val="0"/>
            <w:vAlign w:val="top"/>
          </w:tcPr>
          <w:p w14:paraId="7951889F">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2008" w:type="dxa"/>
            <w:noWrap w:val="0"/>
            <w:vAlign w:val="top"/>
          </w:tcPr>
          <w:p w14:paraId="24332F0D">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172" w:type="dxa"/>
            <w:noWrap w:val="0"/>
            <w:vAlign w:val="top"/>
          </w:tcPr>
          <w:p w14:paraId="3CA95E7A">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r>
      <w:tr w14:paraId="2C8B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94" w:type="dxa"/>
            <w:noWrap w:val="0"/>
            <w:vAlign w:val="top"/>
          </w:tcPr>
          <w:p w14:paraId="00C6EE5C">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924" w:type="dxa"/>
            <w:noWrap w:val="0"/>
            <w:vAlign w:val="top"/>
          </w:tcPr>
          <w:p w14:paraId="7847EDA6">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656" w:type="dxa"/>
            <w:noWrap w:val="0"/>
            <w:vAlign w:val="top"/>
          </w:tcPr>
          <w:p w14:paraId="4E2489A0">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508" w:type="dxa"/>
            <w:noWrap w:val="0"/>
            <w:vAlign w:val="top"/>
          </w:tcPr>
          <w:p w14:paraId="50877727">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281" w:type="dxa"/>
            <w:noWrap w:val="0"/>
            <w:vAlign w:val="top"/>
          </w:tcPr>
          <w:p w14:paraId="02059A9E">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177" w:type="dxa"/>
            <w:noWrap w:val="0"/>
            <w:vAlign w:val="top"/>
          </w:tcPr>
          <w:p w14:paraId="328970C1">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170" w:type="dxa"/>
            <w:noWrap w:val="0"/>
            <w:vAlign w:val="top"/>
          </w:tcPr>
          <w:p w14:paraId="64596876">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223" w:type="dxa"/>
            <w:noWrap w:val="0"/>
            <w:vAlign w:val="top"/>
          </w:tcPr>
          <w:p w14:paraId="476DF314">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320" w:type="dxa"/>
            <w:noWrap w:val="0"/>
            <w:vAlign w:val="top"/>
          </w:tcPr>
          <w:p w14:paraId="1CE893F3">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2008" w:type="dxa"/>
            <w:noWrap w:val="0"/>
            <w:vAlign w:val="top"/>
          </w:tcPr>
          <w:p w14:paraId="7BA11E41">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172" w:type="dxa"/>
            <w:noWrap w:val="0"/>
            <w:vAlign w:val="top"/>
          </w:tcPr>
          <w:p w14:paraId="0DE505C5">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r>
      <w:tr w14:paraId="18AE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94" w:type="dxa"/>
            <w:noWrap w:val="0"/>
            <w:vAlign w:val="top"/>
          </w:tcPr>
          <w:p w14:paraId="3F9EBC32">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924" w:type="dxa"/>
            <w:noWrap w:val="0"/>
            <w:vAlign w:val="top"/>
          </w:tcPr>
          <w:p w14:paraId="235F74BE">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656" w:type="dxa"/>
            <w:noWrap w:val="0"/>
            <w:vAlign w:val="top"/>
          </w:tcPr>
          <w:p w14:paraId="4C5BF02F">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508" w:type="dxa"/>
            <w:noWrap w:val="0"/>
            <w:vAlign w:val="top"/>
          </w:tcPr>
          <w:p w14:paraId="25F9A040">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281" w:type="dxa"/>
            <w:noWrap w:val="0"/>
            <w:vAlign w:val="top"/>
          </w:tcPr>
          <w:p w14:paraId="1B01BBA5">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177" w:type="dxa"/>
            <w:noWrap w:val="0"/>
            <w:vAlign w:val="top"/>
          </w:tcPr>
          <w:p w14:paraId="11900B02">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170" w:type="dxa"/>
            <w:noWrap w:val="0"/>
            <w:vAlign w:val="top"/>
          </w:tcPr>
          <w:p w14:paraId="61FE1527">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223" w:type="dxa"/>
            <w:noWrap w:val="0"/>
            <w:vAlign w:val="top"/>
          </w:tcPr>
          <w:p w14:paraId="27AB3C63">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320" w:type="dxa"/>
            <w:noWrap w:val="0"/>
            <w:vAlign w:val="top"/>
          </w:tcPr>
          <w:p w14:paraId="47C2697D">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2008" w:type="dxa"/>
            <w:noWrap w:val="0"/>
            <w:vAlign w:val="top"/>
          </w:tcPr>
          <w:p w14:paraId="1C3F766B">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c>
          <w:tcPr>
            <w:tcW w:w="1172" w:type="dxa"/>
            <w:noWrap w:val="0"/>
            <w:vAlign w:val="top"/>
          </w:tcPr>
          <w:p w14:paraId="41B4D685">
            <w:pPr>
              <w:keepNext w:val="0"/>
              <w:keepLines w:val="0"/>
              <w:pageBreakBefore w:val="0"/>
              <w:wordWrap/>
              <w:overflowPunct/>
              <w:topLinePunct w:val="0"/>
              <w:bidi w:val="0"/>
              <w:spacing w:line="579" w:lineRule="exact"/>
              <w:jc w:val="center"/>
              <w:rPr>
                <w:rFonts w:hint="eastAsia" w:ascii="黑体" w:hAnsi="黑体" w:eastAsia="黑体" w:cs="黑体"/>
                <w:b w:val="0"/>
                <w:bCs w:val="0"/>
                <w:kern w:val="2"/>
                <w:sz w:val="32"/>
                <w:szCs w:val="32"/>
                <w:vertAlign w:val="baseline"/>
                <w:lang w:val="en-US" w:eastAsia="zh-CN"/>
              </w:rPr>
            </w:pPr>
          </w:p>
        </w:tc>
      </w:tr>
    </w:tbl>
    <w:p w14:paraId="38B4735B">
      <w:pPr>
        <w:keepNext w:val="0"/>
        <w:keepLines w:val="0"/>
        <w:pageBreakBefore w:val="0"/>
        <w:wordWrap/>
        <w:overflowPunct/>
        <w:topLinePunct w:val="0"/>
        <w:bidi w:val="0"/>
        <w:spacing w:line="579" w:lineRule="exact"/>
        <w:rPr>
          <w:rFonts w:eastAsia="黑体"/>
          <w:color w:val="auto"/>
          <w:sz w:val="32"/>
          <w:szCs w:val="32"/>
        </w:rPr>
      </w:pPr>
      <w:r>
        <w:rPr>
          <w:rFonts w:hint="eastAsia" w:ascii="仿宋" w:hAnsi="仿宋" w:eastAsia="仿宋" w:cs="仿宋"/>
          <w:b w:val="0"/>
          <w:bCs w:val="0"/>
          <w:kern w:val="2"/>
          <w:sz w:val="28"/>
          <w:szCs w:val="28"/>
          <w:lang w:val="en-US" w:eastAsia="zh-CN"/>
        </w:rPr>
        <w:t>备注：表格可根据内容自行调节大小，如word 表格不好操作，</w:t>
      </w:r>
      <w:r>
        <w:rPr>
          <w:rFonts w:hint="eastAsia" w:ascii="仿宋" w:hAnsi="仿宋" w:eastAsia="仿宋" w:cs="仿宋"/>
          <w:b w:val="0"/>
          <w:bCs w:val="0"/>
          <w:color w:val="auto"/>
          <w:kern w:val="2"/>
          <w:sz w:val="28"/>
          <w:szCs w:val="28"/>
          <w:lang w:val="en-US" w:eastAsia="zh-CN"/>
        </w:rPr>
        <w:t>可转换在</w:t>
      </w:r>
      <w:r>
        <w:rPr>
          <w:rStyle w:val="11"/>
          <w:rFonts w:hint="eastAsia" w:ascii="仿宋" w:hAnsi="仿宋" w:eastAsia="仿宋" w:cs="仿宋"/>
          <w:i w:val="0"/>
          <w:iCs w:val="0"/>
          <w:caps w:val="0"/>
          <w:color w:val="auto"/>
          <w:spacing w:val="0"/>
          <w:sz w:val="28"/>
          <w:szCs w:val="28"/>
          <w:shd w:val="clear" w:color="auto" w:fill="FFFFFF"/>
        </w:rPr>
        <w:t>Excel</w:t>
      </w:r>
      <w:r>
        <w:rPr>
          <w:rStyle w:val="11"/>
          <w:rFonts w:hint="eastAsia" w:ascii="仿宋" w:hAnsi="仿宋" w:eastAsia="仿宋" w:cs="仿宋"/>
          <w:i w:val="0"/>
          <w:iCs w:val="0"/>
          <w:caps w:val="0"/>
          <w:color w:val="auto"/>
          <w:spacing w:val="0"/>
          <w:sz w:val="28"/>
          <w:szCs w:val="28"/>
          <w:shd w:val="clear" w:color="auto" w:fill="FFFFFF"/>
          <w:lang w:val="en-US" w:eastAsia="zh-CN"/>
        </w:rPr>
        <w:t>表格上填写。</w:t>
      </w:r>
    </w:p>
    <w:p w14:paraId="68BB1190">
      <w:pPr>
        <w:pStyle w:val="2"/>
        <w:keepNext w:val="0"/>
        <w:keepLines w:val="0"/>
        <w:pageBreakBefore w:val="0"/>
        <w:wordWrap/>
        <w:overflowPunct/>
        <w:topLinePunct w:val="0"/>
        <w:bidi w:val="0"/>
        <w:spacing w:line="579" w:lineRule="exact"/>
        <w:rPr>
          <w:rFonts w:eastAsia="黑体"/>
          <w:color w:val="auto"/>
          <w:sz w:val="32"/>
          <w:szCs w:val="32"/>
        </w:rPr>
        <w:sectPr>
          <w:pgSz w:w="16838" w:h="11906" w:orient="landscape"/>
          <w:pgMar w:top="1587" w:right="2097" w:bottom="1474" w:left="1701" w:header="851" w:footer="992" w:gutter="0"/>
          <w:pgNumType w:fmt="numberInDash"/>
          <w:cols w:space="720" w:num="1"/>
          <w:docGrid w:type="lines" w:linePitch="312" w:charSpace="0"/>
        </w:sectPr>
      </w:pPr>
    </w:p>
    <w:p w14:paraId="649E2565">
      <w:pPr>
        <w:keepNext w:val="0"/>
        <w:keepLines w:val="0"/>
        <w:pageBreakBefore w:val="0"/>
        <w:widowControl/>
        <w:kinsoku w:val="0"/>
        <w:wordWrap/>
        <w:overflowPunct/>
        <w:topLinePunct w:val="0"/>
        <w:autoSpaceDE w:val="0"/>
        <w:autoSpaceDN w:val="0"/>
        <w:bidi w:val="0"/>
        <w:adjustRightInd w:val="0"/>
        <w:snapToGrid w:val="0"/>
        <w:spacing w:line="579" w:lineRule="exact"/>
        <w:textAlignment w:val="baseline"/>
        <w:rPr>
          <w:b w:val="0"/>
          <w:bCs w:val="0"/>
          <w:spacing w:val="0"/>
          <w:sz w:val="32"/>
          <w:szCs w:val="32"/>
        </w:rPr>
      </w:pPr>
      <w:r>
        <w:rPr>
          <w:rFonts w:ascii="黑体" w:hAnsi="黑体" w:eastAsia="黑体" w:cs="黑体"/>
          <w:b w:val="0"/>
          <w:bCs w:val="0"/>
          <w:spacing w:val="0"/>
          <w:sz w:val="32"/>
          <w:szCs w:val="32"/>
        </w:rPr>
        <w:t>附件4</w:t>
      </w:r>
    </w:p>
    <w:p w14:paraId="7D3FD4D6">
      <w:pPr>
        <w:keepNext w:val="0"/>
        <w:keepLines w:val="0"/>
        <w:pageBreakBefore w:val="0"/>
        <w:wordWrap/>
        <w:overflowPunct/>
        <w:topLinePunct w:val="0"/>
        <w:bidi w:val="0"/>
        <w:spacing w:before="147" w:line="579" w:lineRule="exact"/>
        <w:rPr>
          <w:rFonts w:ascii="宋体" w:hAnsi="宋体" w:eastAsia="宋体" w:cs="宋体"/>
          <w:b/>
          <w:bCs/>
          <w:spacing w:val="16"/>
          <w:sz w:val="45"/>
          <w:szCs w:val="45"/>
        </w:rPr>
      </w:pPr>
    </w:p>
    <w:p w14:paraId="0F06317F">
      <w:pPr>
        <w:keepNext w:val="0"/>
        <w:keepLines w:val="0"/>
        <w:pageBreakBefore w:val="0"/>
        <w:wordWrap/>
        <w:overflowPunct/>
        <w:topLinePunct w:val="0"/>
        <w:bidi w:val="0"/>
        <w:spacing w:before="147" w:line="579" w:lineRule="exact"/>
        <w:ind w:left="376"/>
        <w:rPr>
          <w:rFonts w:hint="eastAsia" w:ascii="方正小标宋_GBK" w:hAnsi="方正小标宋_GBK" w:eastAsia="方正小标宋_GBK" w:cs="方正小标宋_GBK"/>
          <w:b w:val="0"/>
          <w:bCs w:val="0"/>
          <w:spacing w:val="16"/>
          <w:sz w:val="44"/>
          <w:szCs w:val="44"/>
        </w:rPr>
      </w:pPr>
      <w:r>
        <w:rPr>
          <w:rFonts w:hint="eastAsia" w:ascii="方正小标宋_GBK" w:hAnsi="方正小标宋_GBK" w:eastAsia="方正小标宋_GBK" w:cs="方正小标宋_GBK"/>
          <w:b w:val="0"/>
          <w:bCs w:val="0"/>
          <w:spacing w:val="16"/>
          <w:sz w:val="44"/>
          <w:szCs w:val="44"/>
        </w:rPr>
        <w:t>鄂尔多斯市2025年耕地轮作协议(模</w:t>
      </w:r>
      <w:r>
        <w:rPr>
          <w:rFonts w:hint="eastAsia" w:ascii="方正小标宋_GBK" w:hAnsi="方正小标宋_GBK" w:eastAsia="方正小标宋_GBK" w:cs="方正小标宋_GBK"/>
          <w:b w:val="0"/>
          <w:bCs w:val="0"/>
          <w:spacing w:val="16"/>
          <w:sz w:val="44"/>
          <w:szCs w:val="44"/>
          <w:lang w:val="en-US" w:eastAsia="zh-CN"/>
        </w:rPr>
        <w:t>板</w:t>
      </w:r>
      <w:r>
        <w:rPr>
          <w:rFonts w:hint="eastAsia" w:ascii="方正小标宋_GBK" w:hAnsi="方正小标宋_GBK" w:eastAsia="方正小标宋_GBK" w:cs="方正小标宋_GBK"/>
          <w:b w:val="0"/>
          <w:bCs w:val="0"/>
          <w:spacing w:val="16"/>
          <w:sz w:val="44"/>
          <w:szCs w:val="44"/>
        </w:rPr>
        <w:t>)</w:t>
      </w:r>
    </w:p>
    <w:p w14:paraId="09DFFBDA">
      <w:pPr>
        <w:keepNext w:val="0"/>
        <w:keepLines w:val="0"/>
        <w:pageBreakBefore w:val="0"/>
        <w:wordWrap/>
        <w:overflowPunct/>
        <w:topLinePunct w:val="0"/>
        <w:bidi w:val="0"/>
        <w:spacing w:before="147" w:line="579" w:lineRule="exact"/>
        <w:ind w:left="376"/>
        <w:rPr>
          <w:rFonts w:ascii="宋体" w:hAnsi="宋体" w:eastAsia="宋体" w:cs="宋体"/>
          <w:b/>
          <w:bCs/>
          <w:spacing w:val="16"/>
          <w:sz w:val="45"/>
          <w:szCs w:val="45"/>
        </w:rPr>
      </w:pPr>
    </w:p>
    <w:p w14:paraId="7A67692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3" w:firstLineChars="200"/>
        <w:textAlignment w:val="baseline"/>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pacing w:val="5"/>
          <w:sz w:val="32"/>
          <w:szCs w:val="32"/>
        </w:rPr>
        <w:t>甲方</w:t>
      </w:r>
      <w:r>
        <w:rPr>
          <w:rFonts w:hint="eastAsia" w:ascii="方正仿宋_GB2312" w:hAnsi="方正仿宋_GB2312" w:eastAsia="方正仿宋_GB2312" w:cs="方正仿宋_GB2312"/>
          <w:spacing w:val="-54"/>
          <w:sz w:val="32"/>
          <w:szCs w:val="32"/>
          <w:lang w:eastAsia="zh-CN"/>
        </w:rPr>
        <w:t>：</w:t>
      </w:r>
      <w:r>
        <w:rPr>
          <w:rFonts w:hint="eastAsia" w:ascii="方正仿宋_GB2312" w:hAnsi="方正仿宋_GB2312" w:eastAsia="方正仿宋_GB2312" w:cs="方正仿宋_GB2312"/>
          <w:spacing w:val="5"/>
          <w:sz w:val="32"/>
          <w:szCs w:val="32"/>
          <w:lang w:val="en-US" w:eastAsia="zh-CN"/>
        </w:rPr>
        <w:t>乌审旗农牧局</w:t>
      </w:r>
    </w:p>
    <w:p w14:paraId="47A9773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乙</w:t>
      </w:r>
      <w:r>
        <w:rPr>
          <w:rFonts w:hint="eastAsia" w:ascii="方正仿宋_GB2312" w:hAnsi="方正仿宋_GB2312" w:eastAsia="方正仿宋_GB2312" w:cs="方正仿宋_GB2312"/>
          <w:spacing w:val="-38"/>
          <w:sz w:val="32"/>
          <w:szCs w:val="32"/>
        </w:rPr>
        <w:t xml:space="preserve"> </w:t>
      </w:r>
      <w:r>
        <w:rPr>
          <w:rFonts w:hint="eastAsia" w:ascii="方正仿宋_GB2312" w:hAnsi="方正仿宋_GB2312" w:eastAsia="方正仿宋_GB2312" w:cs="方正仿宋_GB2312"/>
          <w:b/>
          <w:bCs/>
          <w:sz w:val="32"/>
          <w:szCs w:val="32"/>
        </w:rPr>
        <w:t>方</w:t>
      </w:r>
      <w:r>
        <w:rPr>
          <w:rFonts w:hint="eastAsia" w:ascii="方正仿宋_GB2312" w:hAnsi="方正仿宋_GB2312" w:eastAsia="方正仿宋_GB2312" w:cs="方正仿宋_GB2312"/>
          <w:spacing w:val="-26"/>
          <w:sz w:val="32"/>
          <w:szCs w:val="32"/>
          <w:lang w:eastAsia="zh-CN"/>
        </w:rPr>
        <w:t>：</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(苏木镇)</w:t>
      </w:r>
    </w:p>
    <w:p w14:paraId="3E8A0F9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9"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pacing w:val="-1"/>
          <w:sz w:val="32"/>
          <w:szCs w:val="32"/>
        </w:rPr>
        <w:t>丙</w:t>
      </w:r>
      <w:r>
        <w:rPr>
          <w:rFonts w:hint="eastAsia" w:ascii="方正仿宋_GB2312" w:hAnsi="方正仿宋_GB2312" w:eastAsia="方正仿宋_GB2312" w:cs="方正仿宋_GB2312"/>
          <w:spacing w:val="-22"/>
          <w:sz w:val="32"/>
          <w:szCs w:val="32"/>
        </w:rPr>
        <w:t xml:space="preserve"> </w:t>
      </w:r>
      <w:r>
        <w:rPr>
          <w:rFonts w:hint="eastAsia" w:ascii="方正仿宋_GB2312" w:hAnsi="方正仿宋_GB2312" w:eastAsia="方正仿宋_GB2312" w:cs="方正仿宋_GB2312"/>
          <w:b/>
          <w:bCs/>
          <w:spacing w:val="-1"/>
          <w:sz w:val="32"/>
          <w:szCs w:val="32"/>
        </w:rPr>
        <w:t>方</w:t>
      </w:r>
      <w:r>
        <w:rPr>
          <w:rFonts w:hint="eastAsia" w:ascii="方正仿宋_GB2312" w:hAnsi="方正仿宋_GB2312" w:eastAsia="方正仿宋_GB2312" w:cs="方正仿宋_GB2312"/>
          <w:spacing w:val="-1"/>
          <w:sz w:val="32"/>
          <w:szCs w:val="32"/>
          <w:lang w:eastAsia="zh-CN"/>
        </w:rPr>
        <w:t>：</w:t>
      </w:r>
      <w:r>
        <w:rPr>
          <w:rFonts w:hint="eastAsia" w:ascii="方正仿宋_GB2312" w:hAnsi="方正仿宋_GB2312" w:eastAsia="方正仿宋_GB2312" w:cs="方正仿宋_GB2312"/>
          <w:spacing w:val="4"/>
          <w:sz w:val="32"/>
          <w:szCs w:val="32"/>
        </w:rPr>
        <w:t xml:space="preserve">                      </w:t>
      </w:r>
      <w:r>
        <w:rPr>
          <w:rFonts w:hint="eastAsia" w:ascii="方正仿宋_GB2312" w:hAnsi="方正仿宋_GB2312" w:eastAsia="方正仿宋_GB2312" w:cs="方正仿宋_GB2312"/>
          <w:b/>
          <w:bCs/>
          <w:spacing w:val="-1"/>
          <w:sz w:val="32"/>
          <w:szCs w:val="32"/>
        </w:rPr>
        <w:t>(农户)</w:t>
      </w:r>
    </w:p>
    <w:p w14:paraId="63614F8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9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为推进耕地休养生息和农业可持续发展，逐步构</w:t>
      </w:r>
      <w:r>
        <w:rPr>
          <w:rFonts w:hint="eastAsia" w:ascii="仿宋_GB2312" w:hAnsi="仿宋_GB2312" w:eastAsia="仿宋_GB2312" w:cs="仿宋_GB2312"/>
          <w:spacing w:val="4"/>
          <w:sz w:val="32"/>
          <w:szCs w:val="32"/>
        </w:rPr>
        <w:t>建耕地轮</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5"/>
          <w:sz w:val="32"/>
          <w:szCs w:val="32"/>
        </w:rPr>
        <w:t>作制度，促进种植结构调整优化，实现用养地结合、提高耕地</w:t>
      </w:r>
      <w:r>
        <w:rPr>
          <w:rFonts w:hint="eastAsia" w:ascii="仿宋_GB2312" w:hAnsi="仿宋_GB2312" w:eastAsia="仿宋_GB2312" w:cs="仿宋_GB2312"/>
          <w:spacing w:val="8"/>
          <w:sz w:val="32"/>
          <w:szCs w:val="32"/>
        </w:rPr>
        <w:t xml:space="preserve"> </w:t>
      </w:r>
      <w:r>
        <w:rPr>
          <w:rFonts w:hint="eastAsia" w:ascii="仿宋_GB2312" w:hAnsi="仿宋_GB2312" w:eastAsia="仿宋_GB2312" w:cs="仿宋_GB2312"/>
          <w:spacing w:val="11"/>
          <w:sz w:val="32"/>
          <w:szCs w:val="32"/>
        </w:rPr>
        <w:t>质量。按照《鄂尔多斯市农牧局财政局关于印发&lt;202</w:t>
      </w:r>
      <w:r>
        <w:rPr>
          <w:rFonts w:hint="eastAsia" w:ascii="仿宋_GB2312" w:hAnsi="仿宋_GB2312" w:eastAsia="仿宋_GB2312" w:cs="仿宋_GB2312"/>
          <w:spacing w:val="10"/>
          <w:sz w:val="32"/>
          <w:szCs w:val="32"/>
        </w:rPr>
        <w:t>4年鄂尔</w:t>
      </w:r>
      <w:r>
        <w:rPr>
          <w:rFonts w:hint="eastAsia" w:ascii="仿宋_GB2312" w:hAnsi="仿宋_GB2312" w:eastAsia="仿宋_GB2312" w:cs="仿宋_GB2312"/>
          <w:spacing w:val="-1"/>
          <w:sz w:val="32"/>
          <w:szCs w:val="32"/>
        </w:rPr>
        <w:t>多斯市耕地轮作工作实施方案&gt;的通知》的要求，本着自愿、平</w:t>
      </w:r>
      <w:r>
        <w:rPr>
          <w:rFonts w:hint="eastAsia" w:ascii="仿宋_GB2312" w:hAnsi="仿宋_GB2312" w:eastAsia="仿宋_GB2312" w:cs="仿宋_GB2312"/>
          <w:spacing w:val="5"/>
          <w:sz w:val="32"/>
          <w:szCs w:val="32"/>
        </w:rPr>
        <w:t>等、公正、诚信的原则，在双方充分协商一致的基础上，签订</w:t>
      </w:r>
      <w:r>
        <w:rPr>
          <w:rFonts w:hint="eastAsia" w:ascii="仿宋_GB2312" w:hAnsi="仿宋_GB2312" w:eastAsia="仿宋_GB2312" w:cs="仿宋_GB2312"/>
          <w:spacing w:val="27"/>
          <w:sz w:val="32"/>
          <w:szCs w:val="32"/>
        </w:rPr>
        <w:t>本协议</w:t>
      </w:r>
      <w:r>
        <w:rPr>
          <w:rFonts w:hint="eastAsia" w:ascii="仿宋_GB2312" w:hAnsi="仿宋_GB2312" w:eastAsia="仿宋_GB2312" w:cs="仿宋_GB2312"/>
          <w:spacing w:val="-65"/>
          <w:sz w:val="32"/>
          <w:szCs w:val="32"/>
        </w:rPr>
        <w:t xml:space="preserve"> </w:t>
      </w:r>
      <w:r>
        <w:rPr>
          <w:rFonts w:hint="eastAsia" w:ascii="仿宋_GB2312" w:hAnsi="仿宋_GB2312" w:eastAsia="仿宋_GB2312" w:cs="仿宋_GB2312"/>
          <w:spacing w:val="27"/>
          <w:sz w:val="32"/>
          <w:szCs w:val="32"/>
        </w:rPr>
        <w:t>。</w:t>
      </w:r>
    </w:p>
    <w:p w14:paraId="2E74AB4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5" w:firstLineChars="200"/>
        <w:textAlignment w:val="baseline"/>
        <w:outlineLvl w:val="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pacing w:val="-2"/>
          <w:sz w:val="32"/>
          <w:szCs w:val="32"/>
        </w:rPr>
        <w:t>一、轮作方式</w:t>
      </w:r>
    </w:p>
    <w:p w14:paraId="2A8B249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pacing w:val="-1"/>
          <w:sz w:val="32"/>
          <w:szCs w:val="32"/>
        </w:rPr>
        <w:t>推行玉米、</w:t>
      </w:r>
      <w:r>
        <w:rPr>
          <w:rFonts w:hint="eastAsia" w:ascii="方正仿宋_GB2312" w:hAnsi="方正仿宋_GB2312" w:eastAsia="方正仿宋_GB2312" w:cs="方正仿宋_GB2312"/>
          <w:color w:val="auto"/>
          <w:spacing w:val="-1"/>
          <w:sz w:val="32"/>
          <w:szCs w:val="32"/>
          <w:lang w:val="en-US" w:eastAsia="zh-CN"/>
        </w:rPr>
        <w:t>马铃薯</w:t>
      </w:r>
      <w:r>
        <w:rPr>
          <w:rFonts w:hint="eastAsia" w:ascii="方正仿宋_GB2312" w:hAnsi="方正仿宋_GB2312" w:eastAsia="方正仿宋_GB2312" w:cs="方正仿宋_GB2312"/>
          <w:color w:val="auto"/>
          <w:spacing w:val="-1"/>
          <w:sz w:val="32"/>
          <w:szCs w:val="32"/>
        </w:rPr>
        <w:t>等</w:t>
      </w:r>
      <w:r>
        <w:rPr>
          <w:rFonts w:hint="eastAsia" w:ascii="方正仿宋_GB2312" w:hAnsi="方正仿宋_GB2312" w:eastAsia="方正仿宋_GB2312" w:cs="方正仿宋_GB2312"/>
          <w:spacing w:val="-1"/>
          <w:sz w:val="32"/>
          <w:szCs w:val="32"/>
        </w:rPr>
        <w:t>与大豆、向日葵等作物轮作模式，向日</w:t>
      </w:r>
      <w:r>
        <w:rPr>
          <w:rFonts w:hint="eastAsia" w:ascii="方正仿宋_GB2312" w:hAnsi="方正仿宋_GB2312" w:eastAsia="方正仿宋_GB2312" w:cs="方正仿宋_GB2312"/>
          <w:spacing w:val="3"/>
          <w:sz w:val="32"/>
          <w:szCs w:val="32"/>
        </w:rPr>
        <w:t>葵与大豆等作物轮作模式。具体模式为：20</w:t>
      </w:r>
      <w:r>
        <w:rPr>
          <w:rFonts w:hint="eastAsia" w:ascii="方正仿宋_GB2312" w:hAnsi="方正仿宋_GB2312" w:eastAsia="方正仿宋_GB2312" w:cs="方正仿宋_GB2312"/>
          <w:spacing w:val="2"/>
          <w:sz w:val="32"/>
          <w:szCs w:val="32"/>
        </w:rPr>
        <w:t>23年植作物</w:t>
      </w:r>
      <w:r>
        <w:rPr>
          <w:rFonts w:hint="eastAsia" w:ascii="方正仿宋_GB2312" w:hAnsi="方正仿宋_GB2312" w:eastAsia="方正仿宋_GB2312" w:cs="方正仿宋_GB2312"/>
          <w:spacing w:val="-154"/>
          <w:sz w:val="32"/>
          <w:szCs w:val="32"/>
        </w:rPr>
        <w:t xml:space="preserve"> </w:t>
      </w:r>
      <w:r>
        <w:rPr>
          <w:rFonts w:hint="eastAsia" w:ascii="方正仿宋_GB2312" w:hAnsi="方正仿宋_GB2312" w:eastAsia="方正仿宋_GB2312" w:cs="方正仿宋_GB2312"/>
          <w:spacing w:val="11"/>
          <w:sz w:val="32"/>
          <w:szCs w:val="32"/>
          <w:u w:val="single" w:color="auto"/>
        </w:rPr>
        <w:t xml:space="preserve">      </w:t>
      </w:r>
      <w:r>
        <w:rPr>
          <w:rFonts w:hint="eastAsia" w:ascii="方正仿宋_GB2312" w:hAnsi="方正仿宋_GB2312" w:eastAsia="方正仿宋_GB2312" w:cs="方正仿宋_GB2312"/>
          <w:spacing w:val="5"/>
          <w:sz w:val="32"/>
          <w:szCs w:val="32"/>
        </w:rPr>
        <w:t xml:space="preserve"> </w:t>
      </w:r>
      <w:r>
        <w:rPr>
          <w:rFonts w:hint="eastAsia" w:ascii="方正仿宋_GB2312" w:hAnsi="方正仿宋_GB2312" w:eastAsia="方正仿宋_GB2312" w:cs="方正仿宋_GB2312"/>
          <w:spacing w:val="6"/>
          <w:sz w:val="32"/>
          <w:szCs w:val="32"/>
        </w:rPr>
        <w:t>2024年植作物</w:t>
      </w:r>
      <w:r>
        <w:rPr>
          <w:rFonts w:hint="eastAsia" w:ascii="方正仿宋_GB2312" w:hAnsi="方正仿宋_GB2312" w:eastAsia="方正仿宋_GB2312" w:cs="方正仿宋_GB2312"/>
          <w:spacing w:val="-144"/>
          <w:sz w:val="32"/>
          <w:szCs w:val="32"/>
        </w:rPr>
        <w:t xml:space="preserve"> </w:t>
      </w:r>
      <w:r>
        <w:rPr>
          <w:rFonts w:hint="eastAsia" w:ascii="方正仿宋_GB2312" w:hAnsi="方正仿宋_GB2312" w:eastAsia="方正仿宋_GB2312" w:cs="方正仿宋_GB2312"/>
          <w:spacing w:val="6"/>
          <w:sz w:val="32"/>
          <w:szCs w:val="32"/>
          <w:u w:val="single" w:color="auto"/>
        </w:rPr>
        <w:t xml:space="preserve">        </w:t>
      </w:r>
      <w:r>
        <w:rPr>
          <w:rFonts w:hint="eastAsia" w:ascii="方正仿宋_GB2312" w:hAnsi="方正仿宋_GB2312" w:eastAsia="方正仿宋_GB2312" w:cs="方正仿宋_GB2312"/>
          <w:spacing w:val="6"/>
          <w:sz w:val="32"/>
          <w:szCs w:val="32"/>
          <w:u w:val="single" w:color="auto"/>
          <w:lang w:val="en-US" w:eastAsia="zh-CN"/>
        </w:rPr>
        <w:t xml:space="preserve"> </w:t>
      </w:r>
      <w:r>
        <w:rPr>
          <w:rFonts w:hint="eastAsia" w:ascii="方正仿宋_GB2312" w:hAnsi="方正仿宋_GB2312" w:eastAsia="方正仿宋_GB2312" w:cs="方正仿宋_GB2312"/>
          <w:spacing w:val="6"/>
          <w:sz w:val="32"/>
          <w:szCs w:val="32"/>
          <w:u w:val="single" w:color="auto"/>
        </w:rPr>
        <w:t xml:space="preserve">  </w:t>
      </w:r>
      <w:r>
        <w:rPr>
          <w:rFonts w:hint="eastAsia" w:ascii="方正仿宋_GB2312" w:hAnsi="方正仿宋_GB2312" w:eastAsia="方正仿宋_GB2312" w:cs="方正仿宋_GB2312"/>
          <w:spacing w:val="6"/>
          <w:sz w:val="32"/>
          <w:szCs w:val="32"/>
        </w:rPr>
        <w:t>2025年种</w:t>
      </w:r>
      <w:r>
        <w:rPr>
          <w:rFonts w:hint="eastAsia" w:ascii="方正仿宋_GB2312" w:hAnsi="方正仿宋_GB2312" w:eastAsia="方正仿宋_GB2312" w:cs="方正仿宋_GB2312"/>
          <w:spacing w:val="6"/>
          <w:sz w:val="32"/>
          <w:szCs w:val="32"/>
          <w:u w:val="single" w:color="auto"/>
        </w:rPr>
        <w:t>植</w:t>
      </w:r>
      <w:r>
        <w:rPr>
          <w:rFonts w:hint="eastAsia" w:ascii="方正仿宋_GB2312" w:hAnsi="方正仿宋_GB2312" w:eastAsia="方正仿宋_GB2312" w:cs="方正仿宋_GB2312"/>
          <w:spacing w:val="22"/>
          <w:sz w:val="32"/>
          <w:szCs w:val="32"/>
          <w:u w:val="single" w:color="auto"/>
        </w:rPr>
        <w:t xml:space="preserve">    </w:t>
      </w:r>
      <w:r>
        <w:rPr>
          <w:rFonts w:hint="eastAsia" w:ascii="方正仿宋_GB2312" w:hAnsi="方正仿宋_GB2312" w:eastAsia="方正仿宋_GB2312" w:cs="方正仿宋_GB2312"/>
          <w:spacing w:val="22"/>
          <w:sz w:val="32"/>
          <w:szCs w:val="32"/>
          <w:u w:val="single" w:color="auto"/>
          <w:lang w:val="en-US" w:eastAsia="zh-CN"/>
        </w:rPr>
        <w:t xml:space="preserve">  </w:t>
      </w:r>
      <w:r>
        <w:rPr>
          <w:rFonts w:hint="eastAsia" w:ascii="方正仿宋_GB2312" w:hAnsi="方正仿宋_GB2312" w:eastAsia="方正仿宋_GB2312" w:cs="方正仿宋_GB2312"/>
          <w:spacing w:val="22"/>
          <w:sz w:val="32"/>
          <w:szCs w:val="32"/>
          <w:u w:val="single" w:color="auto"/>
          <w:lang w:eastAsia="zh-CN"/>
        </w:rPr>
        <w:t>。</w:t>
      </w:r>
    </w:p>
    <w:p w14:paraId="6F75B0F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5" w:firstLineChars="200"/>
        <w:textAlignment w:val="baseline"/>
        <w:outlineLvl w:val="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pacing w:val="-7"/>
          <w:sz w:val="32"/>
          <w:szCs w:val="32"/>
        </w:rPr>
        <w:t>二、补助标准</w:t>
      </w:r>
    </w:p>
    <w:p w14:paraId="6520A46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6"/>
          <w:sz w:val="32"/>
          <w:szCs w:val="32"/>
        </w:rPr>
        <w:t>按照谁轮作谁受益的原则进行补助，轮作补助资金以每年</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pacing w:val="47"/>
          <w:sz w:val="32"/>
          <w:szCs w:val="32"/>
        </w:rPr>
        <w:t>150元/亩的标准通过一卡通直接发放现金兑现。</w:t>
      </w:r>
    </w:p>
    <w:p w14:paraId="1945CCD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5" w:firstLineChars="200"/>
        <w:textAlignment w:val="baseline"/>
        <w:outlineLvl w:val="1"/>
        <w:rPr>
          <w:rFonts w:hint="eastAsia" w:ascii="方正仿宋_GB2312" w:hAnsi="方正仿宋_GB2312" w:eastAsia="方正仿宋_GB2312" w:cs="方正仿宋_GB2312"/>
          <w:sz w:val="32"/>
          <w:szCs w:val="32"/>
          <w:lang w:val="en-US" w:eastAsia="en-US"/>
        </w:rPr>
      </w:pPr>
      <w:r>
        <w:rPr>
          <w:rFonts w:hint="eastAsia" w:ascii="方正仿宋_GB2312" w:hAnsi="方正仿宋_GB2312" w:eastAsia="方正仿宋_GB2312" w:cs="方正仿宋_GB2312"/>
          <w:b/>
          <w:bCs/>
          <w:spacing w:val="-2"/>
          <w:sz w:val="32"/>
          <w:szCs w:val="32"/>
        </w:rPr>
        <w:t>三、轮作面积</w:t>
      </w:r>
    </w:p>
    <w:p w14:paraId="0EE53E9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
          <w:sz w:val="32"/>
          <w:szCs w:val="32"/>
        </w:rPr>
        <w:t>丙方轮作地块面积</w:t>
      </w:r>
      <w:r>
        <w:rPr>
          <w:rFonts w:hint="eastAsia" w:ascii="方正仿宋_GB2312" w:hAnsi="方正仿宋_GB2312" w:eastAsia="方正仿宋_GB2312" w:cs="方正仿宋_GB2312"/>
          <w:spacing w:val="-22"/>
          <w:sz w:val="32"/>
          <w:szCs w:val="32"/>
        </w:rPr>
        <w:t xml:space="preserve"> </w:t>
      </w:r>
      <w:r>
        <w:rPr>
          <w:rFonts w:hint="eastAsia" w:ascii="方正仿宋_GB2312" w:hAnsi="方正仿宋_GB2312" w:eastAsia="方正仿宋_GB2312" w:cs="方正仿宋_GB2312"/>
          <w:spacing w:val="11"/>
          <w:sz w:val="32"/>
          <w:szCs w:val="32"/>
          <w:u w:val="single" w:color="auto"/>
        </w:rPr>
        <w:t xml:space="preserve">      </w:t>
      </w:r>
      <w:r>
        <w:rPr>
          <w:rFonts w:hint="eastAsia" w:ascii="方正仿宋_GB2312" w:hAnsi="方正仿宋_GB2312" w:eastAsia="方正仿宋_GB2312" w:cs="方正仿宋_GB2312"/>
          <w:spacing w:val="-131"/>
          <w:sz w:val="32"/>
          <w:szCs w:val="32"/>
        </w:rPr>
        <w:t xml:space="preserve"> </w:t>
      </w:r>
      <w:r>
        <w:rPr>
          <w:rFonts w:hint="eastAsia" w:ascii="方正仿宋_GB2312" w:hAnsi="方正仿宋_GB2312" w:eastAsia="方正仿宋_GB2312" w:cs="方正仿宋_GB2312"/>
          <w:spacing w:val="1"/>
          <w:sz w:val="32"/>
          <w:szCs w:val="32"/>
        </w:rPr>
        <w:t>亩，位于</w:t>
      </w:r>
      <w:r>
        <w:rPr>
          <w:rFonts w:hint="eastAsia" w:ascii="方正仿宋_GB2312" w:hAnsi="方正仿宋_GB2312" w:eastAsia="方正仿宋_GB2312" w:cs="方正仿宋_GB2312"/>
          <w:spacing w:val="10"/>
          <w:sz w:val="32"/>
          <w:szCs w:val="32"/>
          <w:u w:val="single" w:color="auto"/>
        </w:rPr>
        <w:t xml:space="preserve">       </w:t>
      </w:r>
      <w:r>
        <w:rPr>
          <w:rFonts w:hint="eastAsia" w:ascii="方正仿宋_GB2312" w:hAnsi="方正仿宋_GB2312" w:eastAsia="方正仿宋_GB2312" w:cs="方正仿宋_GB2312"/>
          <w:spacing w:val="-135"/>
          <w:sz w:val="32"/>
          <w:szCs w:val="32"/>
        </w:rPr>
        <w:t xml:space="preserve"> </w:t>
      </w:r>
      <w:r>
        <w:rPr>
          <w:rFonts w:hint="eastAsia" w:ascii="方正仿宋_GB2312" w:hAnsi="方正仿宋_GB2312" w:eastAsia="方正仿宋_GB2312" w:cs="方正仿宋_GB2312"/>
          <w:spacing w:val="1"/>
          <w:sz w:val="32"/>
          <w:szCs w:val="32"/>
        </w:rPr>
        <w:t>苏木镇</w:t>
      </w:r>
      <w:r>
        <w:rPr>
          <w:rFonts w:hint="eastAsia" w:ascii="方正仿宋_GB2312" w:hAnsi="方正仿宋_GB2312" w:eastAsia="方正仿宋_GB2312" w:cs="方正仿宋_GB2312"/>
          <w:spacing w:val="10"/>
          <w:sz w:val="32"/>
          <w:szCs w:val="32"/>
          <w:u w:val="single" w:color="auto"/>
        </w:rPr>
        <w:t xml:space="preserve">      </w:t>
      </w:r>
      <w:r>
        <w:rPr>
          <w:rFonts w:hint="eastAsia" w:ascii="方正仿宋_GB2312" w:hAnsi="方正仿宋_GB2312" w:eastAsia="方正仿宋_GB2312" w:cs="方正仿宋_GB2312"/>
          <w:spacing w:val="-130"/>
          <w:sz w:val="32"/>
          <w:szCs w:val="32"/>
        </w:rPr>
        <w:t xml:space="preserve"> </w:t>
      </w:r>
      <w:r>
        <w:rPr>
          <w:rFonts w:hint="eastAsia" w:ascii="方正仿宋_GB2312" w:hAnsi="方正仿宋_GB2312" w:eastAsia="方正仿宋_GB2312" w:cs="方正仿宋_GB2312"/>
          <w:spacing w:val="1"/>
          <w:sz w:val="32"/>
          <w:szCs w:val="32"/>
        </w:rPr>
        <w:t>村</w:t>
      </w:r>
      <w:r>
        <w:rPr>
          <w:rFonts w:hint="eastAsia" w:ascii="方正仿宋_GB2312" w:hAnsi="方正仿宋_GB2312" w:eastAsia="方正仿宋_GB2312" w:cs="方正仿宋_GB2312"/>
          <w:spacing w:val="7"/>
          <w:sz w:val="32"/>
          <w:szCs w:val="32"/>
        </w:rPr>
        <w:t>社，中心点坐标为</w:t>
      </w:r>
      <w:r>
        <w:rPr>
          <w:rFonts w:hint="eastAsia" w:ascii="方正仿宋_GB2312" w:hAnsi="方正仿宋_GB2312" w:eastAsia="方正仿宋_GB2312" w:cs="方正仿宋_GB2312"/>
          <w:spacing w:val="7"/>
          <w:sz w:val="32"/>
          <w:szCs w:val="32"/>
          <w:u w:val="single" w:color="auto"/>
        </w:rPr>
        <w:t xml:space="preserve">                        </w:t>
      </w:r>
    </w:p>
    <w:p w14:paraId="58C9840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5" w:firstLineChars="200"/>
        <w:textAlignment w:val="baseline"/>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pacing w:val="3"/>
          <w:sz w:val="32"/>
          <w:szCs w:val="32"/>
        </w:rPr>
        <w:t>四、种植收益</w:t>
      </w:r>
    </w:p>
    <w:p w14:paraId="399BFD5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6"/>
          <w:sz w:val="32"/>
          <w:szCs w:val="32"/>
        </w:rPr>
        <w:t>轮作地块种植农作物产品以市场化形式销售，其全部收入</w:t>
      </w:r>
      <w:r>
        <w:rPr>
          <w:rFonts w:hint="eastAsia" w:ascii="方正仿宋_GB2312" w:hAnsi="方正仿宋_GB2312" w:eastAsia="方正仿宋_GB2312" w:cs="方正仿宋_GB2312"/>
          <w:spacing w:val="15"/>
          <w:sz w:val="32"/>
          <w:szCs w:val="32"/>
        </w:rPr>
        <w:t>归丙方所有；协议期间国家和地方给与的其它各项补贴仍归丙</w:t>
      </w:r>
      <w:r>
        <w:rPr>
          <w:rFonts w:hint="eastAsia" w:ascii="方正仿宋_GB2312" w:hAnsi="方正仿宋_GB2312" w:eastAsia="方正仿宋_GB2312" w:cs="方正仿宋_GB2312"/>
          <w:spacing w:val="8"/>
          <w:sz w:val="32"/>
          <w:szCs w:val="32"/>
        </w:rPr>
        <w:t>方享有，但相应承担农作物种植的自然风险和市场风险。</w:t>
      </w:r>
    </w:p>
    <w:p w14:paraId="2CBB048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5" w:firstLineChars="200"/>
        <w:textAlignment w:val="baseline"/>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pacing w:val="3"/>
          <w:sz w:val="32"/>
          <w:szCs w:val="32"/>
        </w:rPr>
        <w:t>五、权利义务</w:t>
      </w:r>
    </w:p>
    <w:p w14:paraId="2D8D845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5"/>
          <w:sz w:val="32"/>
          <w:szCs w:val="32"/>
        </w:rPr>
        <w:t>甲方权利与义务：</w:t>
      </w:r>
    </w:p>
    <w:p w14:paraId="67A9AAB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6"/>
          <w:sz w:val="32"/>
          <w:szCs w:val="32"/>
        </w:rPr>
        <w:t>1.制定轮作技术模式和技术管理措施。</w:t>
      </w:r>
    </w:p>
    <w:p w14:paraId="23AAAF8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7"/>
          <w:sz w:val="32"/>
          <w:szCs w:val="32"/>
        </w:rPr>
        <w:t>2.指导、监督丙方按照技术规程认真执行。</w:t>
      </w:r>
    </w:p>
    <w:p w14:paraId="4A3A6B4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7"/>
          <w:sz w:val="32"/>
          <w:szCs w:val="32"/>
        </w:rPr>
        <w:t>3.丙方若不按规定种植管理，甲方有权予以撤销补贴。</w:t>
      </w:r>
    </w:p>
    <w:p w14:paraId="3411510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6"/>
          <w:sz w:val="32"/>
          <w:szCs w:val="32"/>
        </w:rPr>
        <w:t>4.免费负责技术培训和技术指导。</w:t>
      </w:r>
    </w:p>
    <w:p w14:paraId="2921BA8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5"/>
          <w:sz w:val="32"/>
          <w:szCs w:val="32"/>
        </w:rPr>
        <w:t>乙方权利与义务：</w:t>
      </w:r>
    </w:p>
    <w:p w14:paraId="412C4CE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7"/>
          <w:sz w:val="32"/>
          <w:szCs w:val="32"/>
        </w:rPr>
        <w:t>1.配合甲方做好技术指导，及验收核查工作。</w:t>
      </w:r>
    </w:p>
    <w:p w14:paraId="780F2D3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7"/>
          <w:sz w:val="32"/>
          <w:szCs w:val="32"/>
        </w:rPr>
        <w:t>2.监督丙方按要求开展轮作，建立耕地轮作台账。</w:t>
      </w:r>
    </w:p>
    <w:p w14:paraId="020332F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3"/>
          <w:sz w:val="32"/>
          <w:szCs w:val="32"/>
        </w:rPr>
        <w:t>3.做好轮作地块核实工作。</w:t>
      </w:r>
    </w:p>
    <w:p w14:paraId="061481D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pacing w:val="-5"/>
          <w:sz w:val="32"/>
          <w:szCs w:val="32"/>
        </w:rPr>
        <w:t>丙方权利与义务：</w:t>
      </w:r>
    </w:p>
    <w:p w14:paraId="5FB440E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7"/>
          <w:sz w:val="32"/>
          <w:szCs w:val="32"/>
        </w:rPr>
        <w:t>1.有权参与轮作模式和技术管理措施的研究制定。</w:t>
      </w:r>
    </w:p>
    <w:p w14:paraId="61E40DF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7"/>
          <w:sz w:val="32"/>
          <w:szCs w:val="32"/>
        </w:rPr>
        <w:t>2.遇到技术问题有权要求甲方及时进行指导解决。</w:t>
      </w:r>
    </w:p>
    <w:p w14:paraId="1507101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3.积极参加技术培训，服从技术指导，确保各项技术措施</w:t>
      </w:r>
      <w:r>
        <w:rPr>
          <w:rFonts w:hint="eastAsia" w:ascii="方正仿宋_GB2312" w:hAnsi="方正仿宋_GB2312" w:eastAsia="方正仿宋_GB2312" w:cs="方正仿宋_GB2312"/>
          <w:spacing w:val="10"/>
          <w:sz w:val="32"/>
          <w:szCs w:val="32"/>
        </w:rPr>
        <w:t>按标准落实到位，达到应有效</w:t>
      </w:r>
    </w:p>
    <w:p w14:paraId="525BDAB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4.注意生产安全，若发生生产安全事故，丙方须自</w:t>
      </w:r>
      <w:r>
        <w:rPr>
          <w:rFonts w:hint="eastAsia" w:ascii="方正仿宋_GB2312" w:hAnsi="方正仿宋_GB2312" w:eastAsia="方正仿宋_GB2312" w:cs="方正仿宋_GB2312"/>
          <w:spacing w:val="14"/>
          <w:sz w:val="32"/>
          <w:szCs w:val="32"/>
        </w:rPr>
        <w:t>行承担</w:t>
      </w:r>
      <w:r>
        <w:rPr>
          <w:rFonts w:hint="eastAsia" w:ascii="方正仿宋_GB2312" w:hAnsi="方正仿宋_GB2312" w:eastAsia="方正仿宋_GB2312" w:cs="方正仿宋_GB2312"/>
          <w:spacing w:val="-3"/>
          <w:sz w:val="32"/>
          <w:szCs w:val="32"/>
        </w:rPr>
        <w:t>全部责任。</w:t>
      </w:r>
    </w:p>
    <w:p w14:paraId="61AC008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5"/>
        <w:textAlignment w:val="baseline"/>
        <w:rPr>
          <w:rFonts w:hint="eastAsia" w:ascii="方正仿宋_GB2312" w:hAnsi="方正仿宋_GB2312" w:eastAsia="方正仿宋_GB2312" w:cs="方正仿宋_GB2312"/>
          <w:b/>
          <w:bCs/>
          <w:spacing w:val="14"/>
          <w:sz w:val="32"/>
          <w:szCs w:val="32"/>
        </w:rPr>
      </w:pPr>
      <w:r>
        <w:rPr>
          <w:rFonts w:hint="eastAsia" w:ascii="方正仿宋_GB2312" w:hAnsi="方正仿宋_GB2312" w:eastAsia="方正仿宋_GB2312" w:cs="方正仿宋_GB2312"/>
          <w:b/>
          <w:bCs/>
          <w:spacing w:val="14"/>
          <w:sz w:val="32"/>
          <w:szCs w:val="32"/>
        </w:rPr>
        <w:t>六、违约责任</w:t>
      </w:r>
    </w:p>
    <w:p w14:paraId="685DE88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5"/>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4"/>
          <w:sz w:val="32"/>
          <w:szCs w:val="32"/>
        </w:rPr>
        <w:t>若丙方不按要求进行农作物轮作或未落实</w:t>
      </w:r>
      <w:r>
        <w:rPr>
          <w:rFonts w:hint="eastAsia" w:ascii="方正仿宋_GB2312" w:hAnsi="方正仿宋_GB2312" w:eastAsia="方正仿宋_GB2312" w:cs="方正仿宋_GB2312"/>
          <w:spacing w:val="15"/>
          <w:sz w:val="32"/>
          <w:szCs w:val="32"/>
        </w:rPr>
        <w:t>轮作任务，甲方要及时收回补助，并计入诚</w:t>
      </w:r>
      <w:r>
        <w:rPr>
          <w:rFonts w:hint="eastAsia" w:ascii="方正仿宋_GB2312" w:hAnsi="方正仿宋_GB2312" w:eastAsia="方正仿宋_GB2312" w:cs="方正仿宋_GB2312"/>
          <w:spacing w:val="14"/>
          <w:sz w:val="32"/>
          <w:szCs w:val="32"/>
        </w:rPr>
        <w:t>信档案。对不按甲</w:t>
      </w:r>
      <w:r>
        <w:rPr>
          <w:rFonts w:hint="eastAsia" w:ascii="方正仿宋_GB2312" w:hAnsi="方正仿宋_GB2312" w:eastAsia="方正仿宋_GB2312" w:cs="方正仿宋_GB2312"/>
          <w:spacing w:val="8"/>
          <w:sz w:val="32"/>
          <w:szCs w:val="32"/>
        </w:rPr>
        <w:t>方要求落实技术措施造成的损失，由丙方自行承担。</w:t>
      </w:r>
    </w:p>
    <w:p w14:paraId="3620C04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4"/>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pacing w:val="15"/>
          <w:sz w:val="32"/>
          <w:szCs w:val="32"/>
        </w:rPr>
        <w:t>七、</w:t>
      </w:r>
      <w:r>
        <w:rPr>
          <w:rFonts w:hint="eastAsia" w:ascii="方正仿宋_GB2312" w:hAnsi="方正仿宋_GB2312" w:eastAsia="方正仿宋_GB2312" w:cs="方正仿宋_GB2312"/>
          <w:spacing w:val="15"/>
          <w:sz w:val="32"/>
          <w:szCs w:val="32"/>
        </w:rPr>
        <w:t>本协议一式三份，甲乙丙三方各存一份，法律效力等</w:t>
      </w:r>
      <w:r>
        <w:rPr>
          <w:rFonts w:hint="eastAsia" w:ascii="方正仿宋_GB2312" w:hAnsi="方正仿宋_GB2312" w:eastAsia="方正仿宋_GB2312" w:cs="方正仿宋_GB2312"/>
          <w:spacing w:val="7"/>
          <w:sz w:val="32"/>
          <w:szCs w:val="32"/>
        </w:rPr>
        <w:t>同，并自签字盖章后生效；未尽事项，三方协商解决。</w:t>
      </w:r>
    </w:p>
    <w:p w14:paraId="6C2A1E1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方正仿宋_GB2312" w:hAnsi="方正仿宋_GB2312" w:eastAsia="方正仿宋_GB2312" w:cs="方正仿宋_GB2312"/>
          <w:sz w:val="32"/>
          <w:szCs w:val="32"/>
        </w:rPr>
      </w:pPr>
    </w:p>
    <w:p w14:paraId="1D20FA5A">
      <w:pPr>
        <w:rPr>
          <w:rFonts w:hint="eastAsia"/>
        </w:rPr>
      </w:pPr>
    </w:p>
    <w:p w14:paraId="6F60EC01">
      <w:pPr>
        <w:rPr>
          <w:rFonts w:hint="eastAsia"/>
        </w:rPr>
      </w:pPr>
    </w:p>
    <w:p w14:paraId="0F6D82FB">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52" w:firstLineChars="200"/>
        <w:textAlignment w:val="baseline"/>
        <w:rPr>
          <w:rFonts w:hint="eastAsia" w:ascii="方正仿宋_GB2312" w:hAnsi="方正仿宋_GB2312" w:eastAsia="方正仿宋_GB2312" w:cs="方正仿宋_GB2312"/>
          <w:i w:val="0"/>
          <w:iCs w:val="0"/>
          <w:sz w:val="32"/>
          <w:szCs w:val="32"/>
        </w:rPr>
      </w:pPr>
      <w:r>
        <w:rPr>
          <w:rFonts w:hint="eastAsia" w:ascii="方正仿宋_GB2312" w:hAnsi="方正仿宋_GB2312" w:eastAsia="方正仿宋_GB2312" w:cs="方正仿宋_GB2312"/>
          <w:i w:val="0"/>
          <w:iCs w:val="0"/>
          <w:spacing w:val="3"/>
          <w:sz w:val="32"/>
          <w:szCs w:val="32"/>
        </w:rPr>
        <w:t>甲方：</w:t>
      </w:r>
      <w:r>
        <w:rPr>
          <w:rFonts w:hint="eastAsia" w:ascii="方正仿宋_GB2312" w:hAnsi="方正仿宋_GB2312" w:eastAsia="方正仿宋_GB2312" w:cs="方正仿宋_GB2312"/>
          <w:i w:val="0"/>
          <w:iCs w:val="0"/>
          <w:spacing w:val="7"/>
          <w:sz w:val="32"/>
          <w:szCs w:val="32"/>
        </w:rPr>
        <w:t xml:space="preserve">             </w:t>
      </w:r>
      <w:r>
        <w:rPr>
          <w:rFonts w:hint="eastAsia" w:ascii="方正仿宋_GB2312" w:hAnsi="方正仿宋_GB2312" w:eastAsia="方正仿宋_GB2312" w:cs="方正仿宋_GB2312"/>
          <w:i w:val="0"/>
          <w:iCs w:val="0"/>
          <w:spacing w:val="3"/>
          <w:sz w:val="32"/>
          <w:szCs w:val="32"/>
        </w:rPr>
        <w:t>(盖章)</w:t>
      </w:r>
    </w:p>
    <w:p w14:paraId="4C6D04A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方正仿宋_GB2312" w:hAnsi="方正仿宋_GB2312" w:eastAsia="方正仿宋_GB2312" w:cs="方正仿宋_GB2312"/>
          <w:i w:val="0"/>
          <w:iCs w:val="0"/>
          <w:sz w:val="32"/>
          <w:szCs w:val="32"/>
        </w:rPr>
      </w:pPr>
    </w:p>
    <w:p w14:paraId="6138F44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方正仿宋_GB2312" w:hAnsi="方正仿宋_GB2312" w:eastAsia="方正仿宋_GB2312" w:cs="方正仿宋_GB2312"/>
          <w:i w:val="0"/>
          <w:iCs w:val="0"/>
          <w:sz w:val="32"/>
          <w:szCs w:val="32"/>
        </w:rPr>
      </w:pPr>
    </w:p>
    <w:p w14:paraId="0608CE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16" w:firstLineChars="200"/>
        <w:textAlignment w:val="baseline"/>
        <w:rPr>
          <w:rFonts w:hint="eastAsia" w:ascii="方正仿宋_GB2312" w:hAnsi="方正仿宋_GB2312" w:eastAsia="方正仿宋_GB2312" w:cs="方正仿宋_GB2312"/>
          <w:i w:val="0"/>
          <w:iCs w:val="0"/>
          <w:sz w:val="32"/>
          <w:szCs w:val="32"/>
        </w:rPr>
      </w:pPr>
      <w:r>
        <w:rPr>
          <w:rFonts w:hint="eastAsia" w:ascii="方正仿宋_GB2312" w:hAnsi="方正仿宋_GB2312" w:eastAsia="方正仿宋_GB2312" w:cs="方正仿宋_GB2312"/>
          <w:i w:val="0"/>
          <w:iCs w:val="0"/>
          <w:spacing w:val="19"/>
          <w:sz w:val="32"/>
          <w:szCs w:val="32"/>
        </w:rPr>
        <w:t>乙方：</w:t>
      </w:r>
      <w:r>
        <w:rPr>
          <w:rFonts w:hint="eastAsia" w:ascii="方正仿宋_GB2312" w:hAnsi="方正仿宋_GB2312" w:eastAsia="方正仿宋_GB2312" w:cs="方正仿宋_GB2312"/>
          <w:i w:val="0"/>
          <w:iCs w:val="0"/>
          <w:spacing w:val="7"/>
          <w:sz w:val="32"/>
          <w:szCs w:val="32"/>
        </w:rPr>
        <w:t xml:space="preserve">            </w:t>
      </w:r>
      <w:r>
        <w:rPr>
          <w:rFonts w:hint="eastAsia" w:ascii="方正仿宋_GB2312" w:hAnsi="方正仿宋_GB2312" w:eastAsia="方正仿宋_GB2312" w:cs="方正仿宋_GB2312"/>
          <w:i w:val="0"/>
          <w:iCs w:val="0"/>
          <w:spacing w:val="19"/>
          <w:sz w:val="32"/>
          <w:szCs w:val="32"/>
        </w:rPr>
        <w:t>(盖章)</w:t>
      </w:r>
    </w:p>
    <w:p w14:paraId="06E28B9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方正仿宋_GB2312" w:hAnsi="方正仿宋_GB2312" w:eastAsia="方正仿宋_GB2312" w:cs="方正仿宋_GB2312"/>
          <w:i w:val="0"/>
          <w:iCs w:val="0"/>
          <w:sz w:val="32"/>
          <w:szCs w:val="32"/>
        </w:rPr>
      </w:pPr>
    </w:p>
    <w:p w14:paraId="0AB6BC0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方正仿宋_GB2312" w:hAnsi="方正仿宋_GB2312" w:eastAsia="方正仿宋_GB2312" w:cs="方正仿宋_GB2312"/>
          <w:i w:val="0"/>
          <w:iCs w:val="0"/>
          <w:sz w:val="32"/>
          <w:szCs w:val="32"/>
        </w:rPr>
      </w:pPr>
    </w:p>
    <w:p w14:paraId="7A70517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方正仿宋_GB2312" w:hAnsi="方正仿宋_GB2312" w:eastAsia="方正仿宋_GB2312" w:cs="方正仿宋_GB2312"/>
          <w:i w:val="0"/>
          <w:iCs w:val="0"/>
          <w:sz w:val="32"/>
          <w:szCs w:val="32"/>
        </w:rPr>
      </w:pPr>
    </w:p>
    <w:p w14:paraId="6B17F1F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eastAsia" w:ascii="方正仿宋_GB2312" w:hAnsi="方正仿宋_GB2312" w:eastAsia="方正仿宋_GB2312" w:cs="方正仿宋_GB2312"/>
          <w:i w:val="0"/>
          <w:iCs w:val="0"/>
          <w:sz w:val="32"/>
          <w:szCs w:val="32"/>
        </w:rPr>
      </w:pPr>
      <w:r>
        <w:rPr>
          <w:rFonts w:hint="eastAsia" w:ascii="方正仿宋_GB2312" w:hAnsi="方正仿宋_GB2312" w:eastAsia="方正仿宋_GB2312" w:cs="方正仿宋_GB2312"/>
          <w:i w:val="0"/>
          <w:iCs w:val="0"/>
          <w:spacing w:val="8"/>
          <w:sz w:val="32"/>
          <w:szCs w:val="32"/>
        </w:rPr>
        <w:t>丙方：</w:t>
      </w:r>
      <w:r>
        <w:rPr>
          <w:rFonts w:hint="eastAsia" w:ascii="方正仿宋_GB2312" w:hAnsi="方正仿宋_GB2312" w:eastAsia="方正仿宋_GB2312" w:cs="方正仿宋_GB2312"/>
          <w:i w:val="0"/>
          <w:iCs w:val="0"/>
          <w:spacing w:val="6"/>
          <w:sz w:val="32"/>
          <w:szCs w:val="32"/>
        </w:rPr>
        <w:t xml:space="preserve">             </w:t>
      </w:r>
      <w:r>
        <w:rPr>
          <w:rFonts w:hint="eastAsia" w:ascii="方正仿宋_GB2312" w:hAnsi="方正仿宋_GB2312" w:eastAsia="方正仿宋_GB2312" w:cs="方正仿宋_GB2312"/>
          <w:i w:val="0"/>
          <w:iCs w:val="0"/>
          <w:spacing w:val="8"/>
          <w:sz w:val="32"/>
          <w:szCs w:val="32"/>
        </w:rPr>
        <w:t>(签字)</w:t>
      </w:r>
    </w:p>
    <w:p w14:paraId="5FD1A3D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方正仿宋_GB2312" w:hAnsi="方正仿宋_GB2312" w:eastAsia="方正仿宋_GB2312" w:cs="方正仿宋_GB2312"/>
          <w:i w:val="0"/>
          <w:iCs w:val="0"/>
          <w:sz w:val="32"/>
          <w:szCs w:val="32"/>
        </w:rPr>
      </w:pPr>
    </w:p>
    <w:p w14:paraId="7BE6E92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方正仿宋_GB2312" w:hAnsi="方正仿宋_GB2312" w:eastAsia="方正仿宋_GB2312" w:cs="方正仿宋_GB2312"/>
          <w:i w:val="0"/>
          <w:iCs w:val="0"/>
          <w:sz w:val="32"/>
          <w:szCs w:val="32"/>
        </w:rPr>
      </w:pPr>
    </w:p>
    <w:p w14:paraId="0E450CC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方正仿宋_GB2312" w:hAnsi="方正仿宋_GB2312" w:eastAsia="方正仿宋_GB2312" w:cs="方正仿宋_GB2312"/>
          <w:i w:val="0"/>
          <w:iCs w:val="0"/>
          <w:sz w:val="32"/>
          <w:szCs w:val="32"/>
        </w:rPr>
      </w:pPr>
    </w:p>
    <w:p w14:paraId="4C05DDC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0" w:firstLineChars="2000"/>
        <w:textAlignment w:val="baseline"/>
        <w:rPr>
          <w:rFonts w:hint="eastAsia" w:ascii="仿宋_GB2312" w:hAnsi="仿宋_GB2312" w:eastAsia="仿宋_GB2312" w:cs="仿宋_GB2312"/>
        </w:rPr>
      </w:pPr>
      <w:bookmarkStart w:id="0" w:name="_GoBack"/>
      <w:bookmarkEnd w:id="0"/>
      <w:r>
        <w:rPr>
          <w:rFonts w:hint="eastAsia" w:ascii="仿宋_GB2312" w:hAnsi="仿宋_GB2312" w:eastAsia="仿宋_GB2312" w:cs="仿宋_GB2312"/>
          <w:i w:val="0"/>
          <w:iCs w:val="0"/>
          <w:spacing w:val="-14"/>
          <w:sz w:val="32"/>
          <w:szCs w:val="32"/>
        </w:rPr>
        <w:t>2025年</w:t>
      </w:r>
      <w:r>
        <w:rPr>
          <w:rFonts w:hint="eastAsia" w:ascii="仿宋_GB2312" w:hAnsi="仿宋_GB2312" w:eastAsia="仿宋_GB2312" w:cs="仿宋_GB2312"/>
          <w:i w:val="0"/>
          <w:iCs w:val="0"/>
          <w:spacing w:val="6"/>
          <w:sz w:val="32"/>
          <w:szCs w:val="32"/>
        </w:rPr>
        <w:t xml:space="preserve">  </w:t>
      </w:r>
      <w:r>
        <w:rPr>
          <w:rFonts w:hint="eastAsia" w:ascii="仿宋_GB2312" w:hAnsi="仿宋_GB2312" w:eastAsia="仿宋_GB2312" w:cs="仿宋_GB2312"/>
          <w:i w:val="0"/>
          <w:iCs w:val="0"/>
          <w:spacing w:val="-14"/>
          <w:sz w:val="32"/>
          <w:szCs w:val="32"/>
        </w:rPr>
        <w:t>月</w:t>
      </w:r>
      <w:r>
        <w:rPr>
          <w:rFonts w:hint="eastAsia" w:ascii="仿宋_GB2312" w:hAnsi="仿宋_GB2312" w:eastAsia="仿宋_GB2312" w:cs="仿宋_GB2312"/>
          <w:i w:val="0"/>
          <w:iCs w:val="0"/>
          <w:spacing w:val="2"/>
          <w:sz w:val="32"/>
          <w:szCs w:val="32"/>
        </w:rPr>
        <w:t xml:space="preserve">  </w:t>
      </w:r>
      <w:r>
        <w:rPr>
          <w:rFonts w:hint="eastAsia" w:ascii="仿宋_GB2312" w:hAnsi="仿宋_GB2312" w:eastAsia="仿宋_GB2312" w:cs="仿宋_GB2312"/>
          <w:i w:val="0"/>
          <w:iCs w:val="0"/>
          <w:spacing w:val="-14"/>
          <w:sz w:val="32"/>
          <w:szCs w:val="32"/>
        </w:rPr>
        <w:t>日</w:t>
      </w:r>
    </w:p>
    <w:p w14:paraId="700DCA28">
      <w:pPr>
        <w:tabs>
          <w:tab w:val="left" w:pos="3153"/>
        </w:tabs>
        <w:bidi w:val="0"/>
        <w:jc w:val="left"/>
        <w:rPr>
          <w:rFonts w:hint="eastAsia"/>
          <w:lang w:val="en-US" w:eastAsia="zh-CN"/>
        </w:rPr>
      </w:pPr>
    </w:p>
    <w:sectPr>
      <w:headerReference r:id="rId8" w:type="default"/>
      <w:footerReference r:id="rId9" w:type="default"/>
      <w:pgSz w:w="11900" w:h="16830"/>
      <w:pgMar w:top="2098" w:right="1474" w:bottom="1984" w:left="1587" w:header="0" w:footer="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A3526B-4083-49C2-8A27-44C50BA470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迷你简粗仿宋">
    <w:altName w:val="仿宋"/>
    <w:panose1 w:val="00000000000000000000"/>
    <w:charset w:val="86"/>
    <w:family w:val="auto"/>
    <w:pitch w:val="default"/>
    <w:sig w:usb0="00000000" w:usb1="00000000" w:usb2="00000002" w:usb3="00000000" w:csb0="00040000" w:csb1="00000000"/>
  </w:font>
  <w:font w:name="仿宋">
    <w:panose1 w:val="02010609060101010101"/>
    <w:charset w:val="86"/>
    <w:family w:val="auto"/>
    <w:pitch w:val="default"/>
    <w:sig w:usb0="800002BF" w:usb1="38CF7CFA" w:usb2="00000016" w:usb3="00000000" w:csb0="00040001" w:csb1="00000000"/>
    <w:embedRegular r:id="rId2" w:fontKey="{12B97E14-C7D6-4B41-A6A6-6B38441C9DAA}"/>
  </w:font>
  <w:font w:name="仿宋_GB2312">
    <w:panose1 w:val="02010609030101010101"/>
    <w:charset w:val="86"/>
    <w:family w:val="auto"/>
    <w:pitch w:val="default"/>
    <w:sig w:usb0="00000001" w:usb1="080E0000" w:usb2="00000000" w:usb3="00000000" w:csb0="00040000" w:csb1="00000000"/>
    <w:embedRegular r:id="rId3" w:fontKey="{51B25FD0-1CB8-4806-B364-9A36BC4BE22B}"/>
  </w:font>
  <w:font w:name="方正小标宋简体">
    <w:panose1 w:val="02000000000000000000"/>
    <w:charset w:val="86"/>
    <w:family w:val="auto"/>
    <w:pitch w:val="default"/>
    <w:sig w:usb0="A00002BF" w:usb1="184F6CFA" w:usb2="00000012" w:usb3="00000000" w:csb0="00040001" w:csb1="00000000"/>
    <w:embedRegular r:id="rId4" w:fontKey="{E987BE26-5E98-413A-B28A-CCF7B9391827}"/>
  </w:font>
  <w:font w:name="方正小标宋_GBK">
    <w:panose1 w:val="03000509000000000000"/>
    <w:charset w:val="86"/>
    <w:family w:val="auto"/>
    <w:pitch w:val="default"/>
    <w:sig w:usb0="00000001" w:usb1="080E0000" w:usb2="00000000" w:usb3="00000000" w:csb0="00040000" w:csb1="00000000"/>
    <w:embedRegular r:id="rId5" w:fontKey="{817144C3-16F6-4D98-B4F4-50C336B4895E}"/>
  </w:font>
  <w:font w:name="楷体">
    <w:panose1 w:val="02010609060101010101"/>
    <w:charset w:val="86"/>
    <w:family w:val="auto"/>
    <w:pitch w:val="default"/>
    <w:sig w:usb0="800002BF" w:usb1="38CF7CFA" w:usb2="00000016" w:usb3="00000000" w:csb0="00040001" w:csb1="00000000"/>
    <w:embedRegular r:id="rId6" w:fontKey="{42611015-79AA-406C-90E7-588B4032B861}"/>
  </w:font>
  <w:font w:name="楷体_GB2312">
    <w:panose1 w:val="02010609030101010101"/>
    <w:charset w:val="86"/>
    <w:family w:val="auto"/>
    <w:pitch w:val="default"/>
    <w:sig w:usb0="00000001" w:usb1="080E0000" w:usb2="00000000" w:usb3="00000000" w:csb0="00040000" w:csb1="00000000"/>
    <w:embedRegular r:id="rId7" w:fontKey="{2FACB939-782D-4D49-BF1A-DDFC5126ECE2}"/>
  </w:font>
  <w:font w:name="方正仿宋_GB2312">
    <w:altName w:val="仿宋"/>
    <w:panose1 w:val="02000000000000000000"/>
    <w:charset w:val="86"/>
    <w:family w:val="auto"/>
    <w:pitch w:val="default"/>
    <w:sig w:usb0="00000000" w:usb1="00000000" w:usb2="00000012" w:usb3="00000000" w:csb0="00040001" w:csb1="00000000"/>
    <w:embedRegular r:id="rId8" w:fontKey="{8F651C43-37FC-4D56-8F98-960388D177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1CB57">
    <w:pPr>
      <w:tabs>
        <w:tab w:val="left" w:pos="7580"/>
      </w:tabs>
      <w:spacing w:before="1" w:line="234" w:lineRule="auto"/>
      <w:rPr>
        <w:rFonts w:hint="eastAsia" w:ascii="宋体" w:hAnsi="宋体" w:eastAsia="宋体" w:cs="宋体"/>
        <w:sz w:val="30"/>
        <w:szCs w:val="30"/>
        <w:lang w:eastAsia="zh-CN"/>
      </w:rPr>
    </w:pPr>
    <w:r>
      <w:rPr>
        <w:rFonts w:hint="eastAsia" w:ascii="宋体" w:hAnsi="宋体" w:eastAsia="宋体" w:cs="宋体"/>
        <w:sz w:val="30"/>
        <w:szCs w:val="30"/>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E4CE6">
    <w:pPr>
      <w:spacing w:line="233" w:lineRule="auto"/>
      <w:rPr>
        <w:rFonts w:ascii="宋体" w:hAnsi="宋体" w:eastAsia="宋体" w:cs="宋体"/>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8BD7">
    <w:pPr>
      <w:spacing w:line="233" w:lineRule="auto"/>
      <w:jc w:val="right"/>
      <w:rPr>
        <w:rFonts w:ascii="宋体" w:hAnsi="宋体" w:eastAsia="宋体" w:cs="宋体"/>
        <w:sz w:val="29"/>
        <w:szCs w:val="29"/>
      </w:rPr>
    </w:pPr>
    <w:r>
      <w:rPr>
        <w:rFonts w:ascii="宋体" w:hAnsi="宋体" w:eastAsia="宋体" w:cs="宋体"/>
        <w:b/>
        <w:bCs/>
        <w:spacing w:val="-7"/>
        <w:sz w:val="29"/>
        <w:szCs w:val="29"/>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FB70E">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2768D">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27619D"/>
    <w:rsid w:val="0747177C"/>
    <w:rsid w:val="0DC70935"/>
    <w:rsid w:val="0EA753E8"/>
    <w:rsid w:val="0EF9166A"/>
    <w:rsid w:val="13D451F5"/>
    <w:rsid w:val="1B566A66"/>
    <w:rsid w:val="1C0C6595"/>
    <w:rsid w:val="1DAE3A99"/>
    <w:rsid w:val="21C916A0"/>
    <w:rsid w:val="22F56BF1"/>
    <w:rsid w:val="24E9002B"/>
    <w:rsid w:val="261868A0"/>
    <w:rsid w:val="27D330A9"/>
    <w:rsid w:val="27E67CB3"/>
    <w:rsid w:val="288A2073"/>
    <w:rsid w:val="2E0E420E"/>
    <w:rsid w:val="3253123E"/>
    <w:rsid w:val="345B2549"/>
    <w:rsid w:val="3A27619D"/>
    <w:rsid w:val="3D874491"/>
    <w:rsid w:val="46F506BE"/>
    <w:rsid w:val="4B1E37BE"/>
    <w:rsid w:val="4D13189E"/>
    <w:rsid w:val="4E630603"/>
    <w:rsid w:val="54083902"/>
    <w:rsid w:val="56171339"/>
    <w:rsid w:val="5B054EDA"/>
    <w:rsid w:val="5E4C350A"/>
    <w:rsid w:val="611D6D37"/>
    <w:rsid w:val="718F6A1C"/>
    <w:rsid w:val="729E26DA"/>
    <w:rsid w:val="73A55A41"/>
    <w:rsid w:val="76983FFD"/>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Body Text Indent 2"/>
    <w:basedOn w:val="1"/>
    <w:qFormat/>
    <w:uiPriority w:val="0"/>
    <w:pPr>
      <w:spacing w:after="120" w:afterLines="0" w:line="480" w:lineRule="auto"/>
      <w:ind w:left="420" w:leftChars="200"/>
    </w:pPr>
    <w:rPr>
      <w:rFonts w:ascii="Calibri" w:hAnsi="Calibri" w:eastAsia="宋体" w:cs="Times New Roman"/>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styleId="7">
    <w:name w:val="Title"/>
    <w:basedOn w:val="1"/>
    <w:next w:val="1"/>
    <w:qFormat/>
    <w:uiPriority w:val="0"/>
    <w:pPr>
      <w:widowControl w:val="0"/>
      <w:spacing w:line="800" w:lineRule="exact"/>
      <w:ind w:firstLine="964" w:firstLineChars="200"/>
      <w:jc w:val="both"/>
      <w:outlineLvl w:val="0"/>
    </w:pPr>
    <w:rPr>
      <w:rFonts w:ascii="Calibri Light" w:hAnsi="Calibri Light" w:eastAsia="迷你简粗仿宋" w:cs="宋体"/>
      <w:bCs/>
      <w:kern w:val="2"/>
      <w:sz w:val="40"/>
      <w:szCs w:val="32"/>
      <w:lang w:val="en-US" w:eastAsia="zh-CN" w:bidi="ar-SA"/>
    </w:rPr>
  </w:style>
  <w:style w:type="paragraph" w:styleId="8">
    <w:name w:val="Body Text First Indent 2"/>
    <w:basedOn w:val="3"/>
    <w:next w:val="1"/>
    <w:qFormat/>
    <w:uiPriority w:val="0"/>
    <w:pPr>
      <w:ind w:firstLine="420" w:firstLineChars="200"/>
    </w:pPr>
  </w:style>
  <w:style w:type="character" w:styleId="11">
    <w:name w:val="Emphasis"/>
    <w:basedOn w:val="10"/>
    <w:qFormat/>
    <w:uiPriority w:val="0"/>
    <w:rPr>
      <w:i/>
    </w:rPr>
  </w:style>
  <w:style w:type="paragraph" w:customStyle="1" w:styleId="12">
    <w:name w:val="Table Text"/>
    <w:basedOn w:val="1"/>
    <w:semiHidden/>
    <w:qFormat/>
    <w:uiPriority w:val="0"/>
    <w:rPr>
      <w:rFonts w:ascii="宋体" w:hAnsi="宋体" w:eastAsia="宋体" w:cs="宋体"/>
      <w:sz w:val="32"/>
      <w:szCs w:val="32"/>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BodyText"/>
    <w:basedOn w:val="1"/>
    <w:next w:val="15"/>
    <w:qFormat/>
    <w:uiPriority w:val="0"/>
    <w:pPr>
      <w:spacing w:after="120"/>
    </w:pPr>
    <w:rPr>
      <w:rFonts w:ascii="Times New Roman" w:hAnsi="Times New Roman"/>
    </w:rPr>
  </w:style>
  <w:style w:type="paragraph" w:customStyle="1" w:styleId="15">
    <w:name w:val="BodyText2"/>
    <w:basedOn w:val="1"/>
    <w:qFormat/>
    <w:uiPriority w:val="0"/>
    <w:pPr>
      <w:spacing w:line="400" w:lineRule="atLeast"/>
      <w:jc w:val="left"/>
    </w:pPr>
    <w:rPr>
      <w:rFonts w:ascii="Times New Roman" w:hAnsi="Times New Roman"/>
      <w:kern w:val="0"/>
      <w:sz w:val="24"/>
      <w:szCs w:val="20"/>
    </w:rPr>
  </w:style>
  <w:style w:type="paragraph" w:customStyle="1" w:styleId="16">
    <w:name w:val="默认段落字体 Para Char"/>
    <w:basedOn w:val="1"/>
    <w:next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2564</Words>
  <Characters>2679</Characters>
  <Lines>0</Lines>
  <Paragraphs>0</Paragraphs>
  <TotalTime>1</TotalTime>
  <ScaleCrop>false</ScaleCrop>
  <LinksUpToDate>false</LinksUpToDate>
  <CharactersWithSpaces>2726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2025-06-17T06:46:00Z</dcterms:created>
  <dc:creator>莫凡</dc:creator>
  <cp:lastModifiedBy>绿茶咖啡</cp:lastModifiedBy>
  <cp:lastPrinted>2025-07-03T09:48:00Z</cp:lastPrinted>
  <dcterms:modified xsi:type="dcterms:W3CDTF">2025-07-09T07:07:16Z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0E0ED95B74074679B82FB78F1E4A72F9_13</vt:lpwstr>
  </property>
  <property fmtid="{D5CDD505-2E9C-101B-9397-08002B2CF9AE}" pid="4" name="KSOTemplateDocerSaveRecord">
    <vt:lpwstr>eyJoZGlkIjoiOWU0ZjUyMzQ1ZDEwN2FiYzE2OTQzYzcwODIxYzMwY2IiLCJ1c2VySWQiOiIzMDQ2NjczODEifQ==</vt:lpwstr>
  </property>
</Properties>
</file>