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/>
        <w:jc w:val="center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仿宋_GB2312" w:hAnsi="Times New Roman" w:eastAsia="仿宋_GB2312" w:cs="仿宋_GB2312"/>
          <w:b/>
          <w:bCs/>
          <w:kern w:val="0"/>
          <w:sz w:val="40"/>
          <w:szCs w:val="40"/>
          <w:lang w:val="en-US" w:eastAsia="zh-CN" w:bidi="ar"/>
        </w:rPr>
        <w:t>中共乌审旗统计局党组关于成立党务公开工作领导小组的通知</w:t>
      </w:r>
    </w:p>
    <w:bookmarkEnd w:id="0"/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/>
        <w:jc w:val="both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/>
        <w:jc w:val="both"/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各股、室、中心：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为切实加强我局党务公开工作，根据旗委有关文件精神，经研究决定成立乌审旗统计局党务公开工作领导小组，其成员名单如下：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组  长：赵  兴          党组书记、局长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副组长：额尔登毕力格    党组成员、副局长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1920"/>
        <w:jc w:val="both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安晋翔           党组成员、副局长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成  员：呼巧霞           党组成员、办公室主任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1920"/>
        <w:jc w:val="both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马  峰           办公室副主任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1920"/>
        <w:jc w:val="both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袁婷婷           统计局干事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1920"/>
        <w:jc w:val="both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王  静           统计局干事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1920"/>
        <w:jc w:val="both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希吉尔           统计局干事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1920"/>
        <w:jc w:val="both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边凤倩           统计局干事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领导小组下设办公室，办公室设在统计局办公室，办公室主任由呼巧霞兼任。领导小组成员如有变动，由接替者自行接替相应工作，不再另行通知。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工作职责：具体负责党务公开工作的组织、协调工作。按照党务公开工作规定的公开内容、程序、方式、时限和步骤逐段逐条及时公开，收集意见，并予以落实、反馈，归档管理等。</w:t>
      </w:r>
    </w:p>
    <w:p>
      <w:pPr>
        <w:pStyle w:val="2"/>
        <w:keepNext w:val="0"/>
        <w:keepLines w:val="0"/>
        <w:widowControl/>
        <w:suppressLineNumbers w:val="0"/>
        <w:wordWrap w:val="0"/>
        <w:spacing w:line="600" w:lineRule="atLeast"/>
      </w:pPr>
      <w:r>
        <w:rPr>
          <w:rFonts w:hint="eastAsia" w:ascii="仿宋_GB2312" w:eastAsia="仿宋_GB2312" w:cs="仿宋_GB2312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600" w:lineRule="atLeast"/>
      </w:pPr>
      <w:r>
        <w:rPr>
          <w:rFonts w:hint="eastAsia" w:ascii="仿宋_GB2312" w:eastAsia="仿宋_GB2312" w:cs="仿宋_GB2312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600" w:lineRule="atLeast"/>
        <w:jc w:val="right"/>
      </w:pPr>
      <w:r>
        <w:rPr>
          <w:rFonts w:hint="eastAsia" w:ascii="仿宋_GB2312" w:eastAsia="仿宋_GB2312" w:cs="仿宋_GB2312"/>
          <w:lang w:val="en-US"/>
        </w:rPr>
        <w:t xml:space="preserve">                               </w:t>
      </w:r>
      <w:r>
        <w:rPr>
          <w:rFonts w:hint="eastAsia" w:ascii="仿宋" w:hAnsi="仿宋" w:eastAsia="仿宋" w:cs="仿宋"/>
        </w:rPr>
        <w:t>中共乌审旗统计局党组</w:t>
      </w:r>
    </w:p>
    <w:p>
      <w:pPr>
        <w:pStyle w:val="2"/>
        <w:keepNext w:val="0"/>
        <w:keepLines w:val="0"/>
        <w:widowControl/>
        <w:suppressLineNumbers w:val="0"/>
        <w:wordWrap w:val="0"/>
        <w:jc w:val="right"/>
      </w:pPr>
      <w:r>
        <w:rPr>
          <w:rFonts w:hint="eastAsia" w:ascii="仿宋_GB2312" w:eastAsia="仿宋_GB2312" w:cs="仿宋_GB2312"/>
          <w:lang w:val="en-US"/>
        </w:rPr>
        <w:t>                                   2022</w:t>
      </w:r>
      <w:r>
        <w:rPr>
          <w:rFonts w:hint="eastAsia" w:ascii="仿宋_GB2312" w:eastAsia="仿宋_GB2312" w:cs="仿宋_GB2312"/>
        </w:rPr>
        <w:t>年</w:t>
      </w:r>
      <w:r>
        <w:rPr>
          <w:rFonts w:hint="eastAsia" w:ascii="仿宋_GB2312" w:eastAsia="仿宋_GB2312" w:cs="仿宋_GB2312"/>
          <w:lang w:val="en-US"/>
        </w:rPr>
        <w:t>6</w:t>
      </w:r>
      <w:r>
        <w:rPr>
          <w:rFonts w:hint="eastAsia" w:ascii="仿宋_GB2312" w:eastAsia="仿宋_GB2312" w:cs="仿宋_GB2312"/>
        </w:rPr>
        <w:t>月</w:t>
      </w:r>
      <w:r>
        <w:rPr>
          <w:rFonts w:hint="eastAsia" w:ascii="仿宋_GB2312" w:eastAsia="仿宋_GB2312" w:cs="仿宋_GB2312"/>
          <w:lang w:val="en-US"/>
        </w:rPr>
        <w:t>6</w:t>
      </w:r>
      <w:r>
        <w:rPr>
          <w:rFonts w:hint="eastAsia" w:ascii="仿宋_GB2312" w:eastAsia="仿宋_GB2312" w:cs="仿宋_GB231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D65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beforeAutospacing="0" w:after="120" w:afterAutospacing="0"/>
      <w:ind w:left="0" w:right="0"/>
      <w:jc w:val="both"/>
    </w:pPr>
    <w:rPr>
      <w:rFonts w:hint="default" w:ascii="Times New Roman" w:hAnsi="Times New Roman" w:cs="Times New Roman"/>
      <w:kern w:val="0"/>
      <w:sz w:val="32"/>
      <w:szCs w:val="32"/>
      <w:lang w:val="en-US" w:eastAsia="zh-CN" w:bidi="ar"/>
    </w:rPr>
  </w:style>
  <w:style w:type="character" w:customStyle="1" w:styleId="5">
    <w:name w:val="char"/>
    <w:basedOn w:val="3"/>
    <w:uiPriority w:val="0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刘亮亮</cp:lastModifiedBy>
  <dcterms:modified xsi:type="dcterms:W3CDTF">2022-11-03T06:58:05Z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