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/>
        </w:rPr>
      </w:pPr>
    </w:p>
    <w:p>
      <w:pPr>
        <w:spacing w:line="384" w:lineRule="auto"/>
        <w:jc w:val="distribute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jc w:val="center"/>
        <w:rPr>
          <w:rFonts w:hint="eastAsia" w:ascii="仿宋_GB2312"/>
        </w:rPr>
      </w:pPr>
    </w:p>
    <w:p>
      <w:pPr>
        <w:rPr>
          <w:rFonts w:hint="eastAsia" w:ascii="仿宋_GB2312" w:eastAsia="仿宋_GB2312"/>
          <w:color w:val="0000FF"/>
          <w:lang w:eastAsia="zh-CN"/>
        </w:rPr>
      </w:pPr>
    </w:p>
    <w:p>
      <w:pPr>
        <w:jc w:val="center"/>
        <w:rPr>
          <w:rFonts w:hint="eastAsia" w:ascii="仿宋_GB2312" w:eastAsia="仿宋_GB2312"/>
          <w:lang w:eastAsia="zh-CN"/>
        </w:rPr>
      </w:pPr>
    </w:p>
    <w:p>
      <w:pPr>
        <w:rPr>
          <w:rFonts w:hint="eastAsia" w:ascii="仿宋" w:hAnsi="仿宋" w:eastAsia="仿宋"/>
        </w:rPr>
      </w:pP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中共乌审旗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局党组关于局领导</w:t>
      </w:r>
    </w:p>
    <w:p>
      <w:pPr>
        <w:spacing w:line="579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班子工作分工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bookmarkEnd w:id="0"/>
    <w:p>
      <w:pPr>
        <w:spacing w:line="579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局内</w:t>
      </w:r>
      <w:r>
        <w:rPr>
          <w:rFonts w:hint="eastAsia" w:ascii="仿宋_GB2312" w:hAnsi="仿宋_GB2312" w:eastAsia="仿宋_GB2312" w:cs="仿宋_GB2312"/>
          <w:sz w:val="32"/>
          <w:szCs w:val="32"/>
        </w:rPr>
        <w:t>各股室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调查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根据人事变动，结合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，经局党组20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次会议研究，现将局领导班子成员及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副科级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待遇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工作分工进行调整，具体如下：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韩建成  局党组书记、局长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局全面工作，</w:t>
      </w:r>
      <w:r>
        <w:rPr>
          <w:rFonts w:hint="eastAsia" w:ascii="仿宋_GB2312" w:eastAsia="仿宋_GB2312"/>
          <w:w w:val="95"/>
          <w:sz w:val="32"/>
          <w:szCs w:val="32"/>
        </w:rPr>
        <w:t>主管党建、党风廉政、意识形态和全面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w w:val="95"/>
          <w:sz w:val="32"/>
          <w:szCs w:val="32"/>
        </w:rPr>
      </w:pPr>
      <w:r>
        <w:rPr>
          <w:rFonts w:hint="eastAsia" w:ascii="仿宋_GB2312" w:eastAsia="仿宋_GB2312"/>
          <w:w w:val="95"/>
          <w:sz w:val="32"/>
          <w:szCs w:val="32"/>
        </w:rPr>
        <w:t>依法治旗工作。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    邬  嘉 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局党组成员、副局长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协助局长负责机关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日常事务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综合核算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工业能源调查、固定资产投资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、统计分析、综合材料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人口普查、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人口抽样调查、社情民意调查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财务审计、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采购管理、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人事人才、</w:t>
      </w:r>
      <w:r>
        <w:rPr>
          <w:rFonts w:hint="eastAsia" w:ascii="仿宋_GB2312" w:eastAsia="仿宋_GB2312"/>
          <w:sz w:val="32"/>
          <w:szCs w:val="32"/>
        </w:rPr>
        <w:t>干部队伍、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考勤管理、制度建设、作风效能、实绩考核，统计现代化改革、信息化建设、网络安全、软件正版化，新闻发布、舆情应对、公众号管理，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固定资产管理、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公务用车、办公用房、机构编制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安全生产、应急管理、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值班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值守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离退休干部等工作,联系指导园区、企业统计规范化建设工作。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具体分管：综合核算股、工业能源统计股、固定资产投资股。(财务室)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周  慧  副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分管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经济普查、服务业统计、住户收支情况调查、劳动力调查、农牧业普查调查、名录库动态更新维护和审核、名录库与专业（基层）协调对接、空间地理信息应用、苏木镇“八有八化”成果巩固，统计“三进”行动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法治政府建设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执法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监督、统计督察整改、统计信用体系建设、部门统计调查项目备案审批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统战、通用语言文字、铸牢中华民族共同体意识，工、青、妇，健康乌审、疫情防控、爱国卫生、全国县级文明城市创建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市域社会治理、信访维稳、国防动员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“3+1”互助共建等工作，联系指导苏木镇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和部门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统计规范化建设工作。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具体分管：服务业统计股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政策法规股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统计调查中心。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呼巧霞  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局长分管机关党建、党风廉政建设、巡视巡察整改、党员学习教育、党务公开、在职党员进社区，意识形态、宣传思想、精神文明、理论武装，全面深化改革、优化营商环境、政务公开、对标先进，市长热线、议案提案建议办理，机构节能，保密档案、博爱一日捐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具体分管：办公室。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额尔登毕力格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协助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周慧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同志</w:t>
      </w:r>
      <w:r>
        <w:rPr>
          <w:rFonts w:hint="eastAsia" w:ascii="仿宋_GB2312" w:eastAsia="仿宋_GB2312"/>
          <w:color w:val="000000"/>
          <w:sz w:val="32"/>
          <w:szCs w:val="32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，侧重</w:t>
      </w:r>
      <w:r>
        <w:rPr>
          <w:rFonts w:hint="eastAsia" w:ascii="仿宋_GB2312"/>
          <w:color w:val="000000"/>
          <w:sz w:val="32"/>
          <w:szCs w:val="32"/>
          <w:lang w:val="en-US" w:eastAsia="zh-CN"/>
        </w:rPr>
        <w:t>经济普查、住户收支调查和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“3+1”互助共建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 xml:space="preserve">乌  宁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副科级待遇干部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协助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邬嘉同志工作。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党组成员，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副局长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及副科级干部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除负责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各自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分管的工作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之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外，还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完成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党组书记、局长交办的其他工作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邬嘉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、周慧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互为工作AB角。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24" w:firstLineChars="1400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中共乌审旗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局党组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1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2024年2月23日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2"/>
        <w:ind w:firstLine="276" w:firstLineChars="1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370205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9.15pt;height:0pt;width:442.2pt;z-index:251661312;mso-width-relative:page;mso-height-relative:page;" filled="f" stroked="t" coordsize="21600,21600" o:gfxdata="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/CEukdYAAAAGAQAADwAAAAAA&#10;AAABACAAAAAiAAAAZHJzL2Rvd25yZXYueG1sUEsBAhQAFAAAAAgAh07iQJA6Tk/cAQAAlwMAAA4A&#10;AAAAAAAAAQAgAAAAJQ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1pt;height:0pt;width:442.2pt;z-index:251662336;mso-width-relative:page;mso-height-relative:page;" filled="f" stroked="t" coordsize="21600,21600" o:gfxdata="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Gm3QbSAAAAAgEAAA8AAAAAAAAAAQAg&#10;AAAAIgAAAGRycy9kb3ducmV2LnhtbFBLAQIUABQAAAAIAIdO4kAe4y2A2wEAAJcDAAAOAAAAAAAA&#10;AAEAIAAAACEBAABkcnMvZTJvRG9jLnhtbFBLBQYAAAAABgAGAFkBAABu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中共</w:t>
      </w:r>
      <w:r>
        <w:rPr>
          <w:rFonts w:hint="eastAsia" w:ascii="仿宋_GB2312" w:hAnsi="仿宋_GB2312" w:eastAsia="仿宋_GB2312" w:cs="仿宋_GB2312"/>
          <w:sz w:val="28"/>
          <w:szCs w:val="28"/>
        </w:rPr>
        <w:t>乌审旗统计局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党组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320" w:righ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7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framePr w:wrap="around" w:vAnchor="text" w:hAnchor="page" w:x="1409" w:y="37"/>
      <w:ind w:right="360" w:firstLine="360"/>
      <w:rPr>
        <w:rStyle w:val="5"/>
        <w:rFonts w:hint="eastAsia" w:ascii="宋体" w:hAnsi="宋体" w:eastAsia="宋体"/>
        <w:sz w:val="28"/>
        <w:szCs w:val="28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5"/>
        <w:rFonts w:hint="eastAsia"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YmU4ZmFjNzlkZDNmNWU1MzJkMjBlNTBmYmFkMGYifQ=="/>
  </w:docVars>
  <w:rsids>
    <w:rsidRoot w:val="00000000"/>
    <w:rsid w:val="01A324E9"/>
    <w:rsid w:val="05755481"/>
    <w:rsid w:val="09251E3F"/>
    <w:rsid w:val="0B550CF8"/>
    <w:rsid w:val="0C446BC1"/>
    <w:rsid w:val="0CAC2B9A"/>
    <w:rsid w:val="0DB55A7E"/>
    <w:rsid w:val="0E6B0F3D"/>
    <w:rsid w:val="143F60A1"/>
    <w:rsid w:val="14C30A80"/>
    <w:rsid w:val="16445BF1"/>
    <w:rsid w:val="16BF796D"/>
    <w:rsid w:val="16D927DD"/>
    <w:rsid w:val="16F5513D"/>
    <w:rsid w:val="17B86896"/>
    <w:rsid w:val="1A01311B"/>
    <w:rsid w:val="1D3856DF"/>
    <w:rsid w:val="1DB7139E"/>
    <w:rsid w:val="1E2A1B70"/>
    <w:rsid w:val="1E8E0351"/>
    <w:rsid w:val="1F282554"/>
    <w:rsid w:val="1F3C5DA4"/>
    <w:rsid w:val="1F4629DA"/>
    <w:rsid w:val="1F6D61B8"/>
    <w:rsid w:val="21CE6CB6"/>
    <w:rsid w:val="22CA3A39"/>
    <w:rsid w:val="23E17175"/>
    <w:rsid w:val="23EB1DA2"/>
    <w:rsid w:val="23FA1FE5"/>
    <w:rsid w:val="26DF2756"/>
    <w:rsid w:val="27677991"/>
    <w:rsid w:val="27DF5779"/>
    <w:rsid w:val="29567CBD"/>
    <w:rsid w:val="2F177EEF"/>
    <w:rsid w:val="30682E29"/>
    <w:rsid w:val="31012C04"/>
    <w:rsid w:val="345F028E"/>
    <w:rsid w:val="39AB195F"/>
    <w:rsid w:val="3B870AA1"/>
    <w:rsid w:val="3D127F47"/>
    <w:rsid w:val="3E546A69"/>
    <w:rsid w:val="3E815385"/>
    <w:rsid w:val="3F2A2ABB"/>
    <w:rsid w:val="43BD0C0D"/>
    <w:rsid w:val="459E05CA"/>
    <w:rsid w:val="46CC1167"/>
    <w:rsid w:val="50A3118B"/>
    <w:rsid w:val="51675857"/>
    <w:rsid w:val="546E71E5"/>
    <w:rsid w:val="55E02539"/>
    <w:rsid w:val="59091DA7"/>
    <w:rsid w:val="5A4124BE"/>
    <w:rsid w:val="5A7B0A82"/>
    <w:rsid w:val="5B7200D7"/>
    <w:rsid w:val="5FE175D9"/>
    <w:rsid w:val="60D94755"/>
    <w:rsid w:val="60EB004D"/>
    <w:rsid w:val="630C0E11"/>
    <w:rsid w:val="671E6124"/>
    <w:rsid w:val="676E5BF7"/>
    <w:rsid w:val="679D028A"/>
    <w:rsid w:val="67B215EE"/>
    <w:rsid w:val="69715E72"/>
    <w:rsid w:val="69902E8D"/>
    <w:rsid w:val="6D7777CF"/>
    <w:rsid w:val="6DC5053A"/>
    <w:rsid w:val="6E777A87"/>
    <w:rsid w:val="71E80C9B"/>
    <w:rsid w:val="72937783"/>
    <w:rsid w:val="72F94557"/>
    <w:rsid w:val="74AA2238"/>
    <w:rsid w:val="76BF646F"/>
    <w:rsid w:val="76F2458F"/>
    <w:rsid w:val="777032C5"/>
    <w:rsid w:val="77A318EC"/>
    <w:rsid w:val="79534C4C"/>
    <w:rsid w:val="79A96F62"/>
    <w:rsid w:val="7C7C44BA"/>
    <w:rsid w:val="7E2117BD"/>
    <w:rsid w:val="7E3314F0"/>
    <w:rsid w:val="7EB443D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方正小标宋简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541</Words>
  <Characters>561</Characters>
  <Lines>0</Lines>
  <Paragraphs>0</Paragraphs>
  <ScaleCrop>false</ScaleCrop>
  <LinksUpToDate>false</LinksUpToDate>
  <CharactersWithSpaces>612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2023-12-12T01:12:00Z</dcterms:created>
  <dc:creator>Lenovo</dc:creator>
  <cp:lastModifiedBy>刘亮亮</cp:lastModifiedBy>
  <cp:lastPrinted>2024-02-05T01:41:00Z</cp:lastPrinted>
  <dcterms:modified xsi:type="dcterms:W3CDTF">2026-01-09T01:30:05Z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  <property fmtid="{D5CDD505-2E9C-101B-9397-08002B2CF9AE}" pid="3" name="ICV">
    <vt:lpwstr>7BDE796D90F94199978B0ECD8101BC0F_12</vt:lpwstr>
  </property>
</Properties>
</file>