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Toc23872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乌审旗医疗保障局关于开展定点医药机构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2024年度考核的通知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局各股室、中心：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客观、有效评价定点医药机构履行协议情况，依据《鄂尔多斯市医疗保障定点医疗机构服务协议》、《鄂尔多斯市医疗保障局定点医疗机构（诊所）服务协议》、《鄂尔多斯市医疗保障定点零售药店服务协议》的协议条款，拟对旗域内定点医药机构进行2024年度协议考核，现将考核相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建立动态管理机制，对定点医药机构履行医保协议情况进行评价，考核结果与资源配置、分级管理、协议续签等挂钩。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二、考核时间和对象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（一）考核时间：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2025年5月14日-6月10日。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（二）考核对象：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旗域内签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订医保协议的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医药机构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三、考核方式和内容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（一）考核方式：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组织相关专业人员构成核查评估工作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对签订医保协议的医药机构进行考核。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（二）考核内容：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2024年协议履行情况，按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《鄂尔多斯市医疗保障定点医疗机构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开展住院服务的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考核指标》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见附件1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、《鄂尔多斯市医疗保障定点医疗机构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开展门诊服务的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、定点零售药店考核指标》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见附件2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进行考核。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四、考核结果评定及结果应用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2024年度考核满分100分，评定等级分别为优秀、良好、合格和不合格。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评定等级为优秀，通报表扬。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综合评分在90分及以上的，评定为优秀。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评定等级为良好。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综合评分在80-89分的，评定为良好。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评定等级为合格。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综合评分在60-79分的，评定为合格。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评定等级为不合格，解除医保协议，一年内不得申报定点。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综合评分低于60分的，评定为不合格。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将考核成绩优劣排名与定点医药机构资源配置、分级管理、协议签订相结合，加强定点医药机构管理，强化政策衔接和资源整合，确保四项工作同步实施、形成合力。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五、考核成绩告知及申诉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（一）成绩确认和申诉（2025年6月10日前完成）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按照考核评分标准对定点医药机构进行评分，与定点医药机构就考核成绩当面签字确认。定点医药机构对考核成绩有异议的，可在告知成绩之日起3个工作日内向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乌审旗医疗保障服务中心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提交书面申诉材料，由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乌审旗医疗保障服务中心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解释答复。定点医药机构在3个工作日内未提交书面申诉材料，视为对考核成绩无异议。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  <w:t>（二）汇总上报（2025年6月20日前完成）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将定点医药机构考核成绩汇总报市医保中心。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六、其他情况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定点医药机构涉嫌存在重大违法违规情形，在开展协议考核期间正在接受相关单位或部门调查的，暂不予计算协议考核成绩，待结案后依据调查结论，按要求进行考核。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七、工作要求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（一）切实提高政治站位，统一思想认识，成立核查评估工作小组，统筹协调此次考核工作，研究工作中的重大问题。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张东阳    党组书记、局长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51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23"/>
          <w:sz w:val="32"/>
          <w:szCs w:val="32"/>
          <w:lang w:eastAsia="zh-CN"/>
        </w:rPr>
        <w:t>常务副组长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副 组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7"/>
          <w:sz w:val="32"/>
          <w:szCs w:val="32"/>
          <w:lang w:val="en-US" w:eastAsia="zh-CN"/>
        </w:rPr>
        <w:t>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张钰敏    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成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萨如拉    医疗保障服务中心主任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塔  娜    医疗保障服务中心副主任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苏晓会    医疗保障服务中心副主任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敖  其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稽核组副组长兼中心副主任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孙改梅    基金稽核组负责人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徐源远    财务组负责人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照  娜    待遇保障组负责人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冯海霞    医药服务组副组长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吴天放    政策宣研组副组长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小组下设办公室，办公室设在医疗保障服务中心。萨如拉担任办公室主任，负责考核组织协调、资料收集、数据审核、现场检查、结果汇总等日常工作，确保核查评估工作科学、规范、有序推进，切实发挥医保基金监管效能，维护参保群众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（二）各定点医药机构应当主动配合做好协议考核相关工作，对协议考核成绩有异议的，及时向相关部门反馈，按要求提出申诉。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（三）开展协议考核应当公平、公正、公开，要及时对机构提出的申诉给予解释答复。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（四）按照时间进度要求完成年度考核相关工作，各组工作人员应当廉洁自律，自觉遵守医疗保障廉政制度各项要求，主动接受定点医药机构和社会的监督。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918" w:leftChars="304" w:hanging="1280" w:hangingChars="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1.鄂尔多斯市医疗保障定点医疗机构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开展住院服务的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考核指标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916" w:leftChars="760" w:hanging="320" w:hangingChars="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2.鄂尔多斯市医疗保障定点医疗机构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开展门诊服务的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、定点零售药店考核指标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916" w:leftChars="760" w:hanging="320" w:hangingChars="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916" w:leftChars="760" w:hanging="320" w:hangingChars="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916" w:leftChars="760" w:hanging="320" w:hangingChars="1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乌审旗医疗保障局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916" w:leftChars="760" w:hanging="320" w:hangingChars="1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2025年5月8日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BD8E54D9-2538-4BFF-86D0-985CFF6242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2" w:fontKey="{9353201D-1550-4C76-BD27-136622AD6734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36780AB5-2EDC-4267-9A43-43926888C3F5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4" w:fontKey="{6362FA54-97F2-4140-8F93-89272B96E7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6116"/>
        <w:tab w:val="clear" w:pos="4153"/>
      </w:tabs>
    </w:pPr>
    <w:bookmarkStart w:id="1" w:name="_GoBack"/>
    <w:bookmarkEnd w:id="1"/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4791710</wp:posOffset>
              </wp:positionH>
              <wp:positionV relativeFrom="paragraph">
                <wp:posOffset>-66675</wp:posOffset>
              </wp:positionV>
              <wp:extent cx="1062990" cy="3257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2990" cy="325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3pt;margin-top:-5.25pt;height:25.65pt;width:83.7pt;mso-position-horizontal-relative:margin;z-index:251659264;mso-width-relative:page;mso-height-relative:page;" filled="f" stroked="f" coordsize="21600,21600" o:gfxdata="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Xrp2h9oAAAAKAQAADwAAAAAAAAABACAAAAAiAAAAZHJzL2Rv&#10;d25yZXYueG1sUEsBAhQAFAAAAAgAh07iQB/dnNY4AgAAYg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19050</wp:posOffset>
              </wp:positionH>
              <wp:positionV relativeFrom="paragraph">
                <wp:posOffset>-66675</wp:posOffset>
              </wp:positionV>
              <wp:extent cx="1225550" cy="34480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34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5pt;margin-top:-5.25pt;height:27.15pt;width:96.5pt;mso-position-horizontal-relative:margin;z-index:251660288;mso-width-relative:page;mso-height-relative:page;" filled="f" stroked="f" coordsize="21600,21600" o:gfxdata="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qWkRrXAAAACAEAAA8AAAAAAAAAAQAgAAAAIgAAAGRycy9kb3ducmV2&#10;LnhtbFBLAQIUABQAAAAIAIdO4kC1DH5ANgIAAGI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YzA4NmM2NTNkOGQ1ZTc0YjdkM2YzZmRjZjYxOGEifQ=="/>
  </w:docVars>
  <w:rsids>
    <w:rsidRoot w:val="5C5B3750"/>
    <w:rsid w:val="003D1C62"/>
    <w:rsid w:val="005074F8"/>
    <w:rsid w:val="008819DD"/>
    <w:rsid w:val="00ED3BD8"/>
    <w:rsid w:val="00F13BF3"/>
    <w:rsid w:val="01424B29"/>
    <w:rsid w:val="01BB7833"/>
    <w:rsid w:val="01EA0118"/>
    <w:rsid w:val="02E334E5"/>
    <w:rsid w:val="03960557"/>
    <w:rsid w:val="043B5BAC"/>
    <w:rsid w:val="04CB588F"/>
    <w:rsid w:val="04D255BF"/>
    <w:rsid w:val="054141EE"/>
    <w:rsid w:val="05D67331"/>
    <w:rsid w:val="065B5A88"/>
    <w:rsid w:val="077B0190"/>
    <w:rsid w:val="084B0E5C"/>
    <w:rsid w:val="08973C2B"/>
    <w:rsid w:val="08FA6E92"/>
    <w:rsid w:val="09FD2492"/>
    <w:rsid w:val="0AB94B2B"/>
    <w:rsid w:val="0B09160F"/>
    <w:rsid w:val="0B627BD4"/>
    <w:rsid w:val="0B865355"/>
    <w:rsid w:val="0BBF68AF"/>
    <w:rsid w:val="0C4A0131"/>
    <w:rsid w:val="0CDB20DF"/>
    <w:rsid w:val="0D2564A8"/>
    <w:rsid w:val="0DB3546D"/>
    <w:rsid w:val="0E042561"/>
    <w:rsid w:val="0E35096D"/>
    <w:rsid w:val="0F941CB9"/>
    <w:rsid w:val="10754AEB"/>
    <w:rsid w:val="10921196"/>
    <w:rsid w:val="10AA21DC"/>
    <w:rsid w:val="118A0FD0"/>
    <w:rsid w:val="125A4E46"/>
    <w:rsid w:val="12B26A30"/>
    <w:rsid w:val="1336140F"/>
    <w:rsid w:val="13980E0A"/>
    <w:rsid w:val="139B2C71"/>
    <w:rsid w:val="15311E8E"/>
    <w:rsid w:val="15CA0A98"/>
    <w:rsid w:val="171657DF"/>
    <w:rsid w:val="172F5ECB"/>
    <w:rsid w:val="173E0892"/>
    <w:rsid w:val="176667F0"/>
    <w:rsid w:val="17AE1C0B"/>
    <w:rsid w:val="19397563"/>
    <w:rsid w:val="193C323C"/>
    <w:rsid w:val="19B906A4"/>
    <w:rsid w:val="1A142500"/>
    <w:rsid w:val="1A5D54D3"/>
    <w:rsid w:val="1A8011C2"/>
    <w:rsid w:val="1B23671D"/>
    <w:rsid w:val="1B4346C9"/>
    <w:rsid w:val="1B965141"/>
    <w:rsid w:val="1CFF09A6"/>
    <w:rsid w:val="1D386B20"/>
    <w:rsid w:val="1DFFFFC5"/>
    <w:rsid w:val="1E236A34"/>
    <w:rsid w:val="1F602872"/>
    <w:rsid w:val="1F896D6A"/>
    <w:rsid w:val="1F90634B"/>
    <w:rsid w:val="1FEE165B"/>
    <w:rsid w:val="1FF3774C"/>
    <w:rsid w:val="20787E5A"/>
    <w:rsid w:val="20D67D8D"/>
    <w:rsid w:val="219B736E"/>
    <w:rsid w:val="21D342CD"/>
    <w:rsid w:val="22AD4B1E"/>
    <w:rsid w:val="243F5C4A"/>
    <w:rsid w:val="24F86524"/>
    <w:rsid w:val="254E083A"/>
    <w:rsid w:val="26BC17D3"/>
    <w:rsid w:val="26E3EFC7"/>
    <w:rsid w:val="27265FC6"/>
    <w:rsid w:val="275D6B12"/>
    <w:rsid w:val="27FEDA2A"/>
    <w:rsid w:val="28033B5E"/>
    <w:rsid w:val="2AD4533E"/>
    <w:rsid w:val="2BE2C7FE"/>
    <w:rsid w:val="2C18708E"/>
    <w:rsid w:val="2C2916B9"/>
    <w:rsid w:val="2C844B41"/>
    <w:rsid w:val="2CC94C4A"/>
    <w:rsid w:val="2D0363AE"/>
    <w:rsid w:val="2D5B1D46"/>
    <w:rsid w:val="2DAC07F4"/>
    <w:rsid w:val="2E5F4EDD"/>
    <w:rsid w:val="2E617F2E"/>
    <w:rsid w:val="2F0B154A"/>
    <w:rsid w:val="2FE747AD"/>
    <w:rsid w:val="3005243D"/>
    <w:rsid w:val="31772EC7"/>
    <w:rsid w:val="31AC154A"/>
    <w:rsid w:val="325D3E6B"/>
    <w:rsid w:val="329E04FD"/>
    <w:rsid w:val="32C4213C"/>
    <w:rsid w:val="335E5800"/>
    <w:rsid w:val="34790D04"/>
    <w:rsid w:val="34AC732B"/>
    <w:rsid w:val="34FEECAB"/>
    <w:rsid w:val="351F3659"/>
    <w:rsid w:val="35A952FA"/>
    <w:rsid w:val="36BB3856"/>
    <w:rsid w:val="37046FAB"/>
    <w:rsid w:val="37586F5F"/>
    <w:rsid w:val="37951CB0"/>
    <w:rsid w:val="37FD291E"/>
    <w:rsid w:val="38556EB2"/>
    <w:rsid w:val="387F2340"/>
    <w:rsid w:val="38CF52ED"/>
    <w:rsid w:val="39CD387B"/>
    <w:rsid w:val="3B5A188F"/>
    <w:rsid w:val="3B9B917D"/>
    <w:rsid w:val="3C392A8C"/>
    <w:rsid w:val="3CDC4526"/>
    <w:rsid w:val="3CFFEDC9"/>
    <w:rsid w:val="3D6A7D83"/>
    <w:rsid w:val="3EF4627D"/>
    <w:rsid w:val="3F827606"/>
    <w:rsid w:val="3FC01EDD"/>
    <w:rsid w:val="404B17A6"/>
    <w:rsid w:val="407F58F4"/>
    <w:rsid w:val="411C75E7"/>
    <w:rsid w:val="41875A3C"/>
    <w:rsid w:val="41D57EC1"/>
    <w:rsid w:val="42DC38D8"/>
    <w:rsid w:val="43030A5E"/>
    <w:rsid w:val="43B21B3C"/>
    <w:rsid w:val="43D42766"/>
    <w:rsid w:val="440E3217"/>
    <w:rsid w:val="44D501D8"/>
    <w:rsid w:val="46DF533E"/>
    <w:rsid w:val="47525B10"/>
    <w:rsid w:val="47B2035D"/>
    <w:rsid w:val="48281D9F"/>
    <w:rsid w:val="48B40105"/>
    <w:rsid w:val="48C72D96"/>
    <w:rsid w:val="49066BB2"/>
    <w:rsid w:val="49446733"/>
    <w:rsid w:val="49CC7DFC"/>
    <w:rsid w:val="4A546F5A"/>
    <w:rsid w:val="4A946440"/>
    <w:rsid w:val="4B0B6702"/>
    <w:rsid w:val="4B6B0F4E"/>
    <w:rsid w:val="4B7F2C4C"/>
    <w:rsid w:val="4C800927"/>
    <w:rsid w:val="4DB12E65"/>
    <w:rsid w:val="4E9E788D"/>
    <w:rsid w:val="4F437F08"/>
    <w:rsid w:val="4F6FF0D5"/>
    <w:rsid w:val="4F76DA19"/>
    <w:rsid w:val="4FFFD036"/>
    <w:rsid w:val="520D3941"/>
    <w:rsid w:val="53A2524A"/>
    <w:rsid w:val="53A96AB8"/>
    <w:rsid w:val="53F35F85"/>
    <w:rsid w:val="541F321E"/>
    <w:rsid w:val="5477708F"/>
    <w:rsid w:val="54EA55DA"/>
    <w:rsid w:val="54FA3343"/>
    <w:rsid w:val="5545602D"/>
    <w:rsid w:val="55A62941"/>
    <w:rsid w:val="55C73FAB"/>
    <w:rsid w:val="561048C3"/>
    <w:rsid w:val="56EF6ED8"/>
    <w:rsid w:val="58444C2C"/>
    <w:rsid w:val="585C67EF"/>
    <w:rsid w:val="58627B7D"/>
    <w:rsid w:val="58B6BF66"/>
    <w:rsid w:val="59B81227"/>
    <w:rsid w:val="5A096502"/>
    <w:rsid w:val="5A4C2893"/>
    <w:rsid w:val="5A6E0A5B"/>
    <w:rsid w:val="5ACC12DE"/>
    <w:rsid w:val="5ADC7773"/>
    <w:rsid w:val="5B9718EC"/>
    <w:rsid w:val="5BB7B0B9"/>
    <w:rsid w:val="5BC07095"/>
    <w:rsid w:val="5BF3746A"/>
    <w:rsid w:val="5C5B3495"/>
    <w:rsid w:val="5C5B3750"/>
    <w:rsid w:val="5CE7015C"/>
    <w:rsid w:val="5D754F2B"/>
    <w:rsid w:val="5DB03EF2"/>
    <w:rsid w:val="5DD62B9F"/>
    <w:rsid w:val="5E40270F"/>
    <w:rsid w:val="5EB10F16"/>
    <w:rsid w:val="5EEA1E53"/>
    <w:rsid w:val="5F904FD0"/>
    <w:rsid w:val="5F9C3975"/>
    <w:rsid w:val="5FA148BD"/>
    <w:rsid w:val="5FF6594C"/>
    <w:rsid w:val="60C03693"/>
    <w:rsid w:val="6162299C"/>
    <w:rsid w:val="618069AC"/>
    <w:rsid w:val="61D93835"/>
    <w:rsid w:val="621B2AE2"/>
    <w:rsid w:val="63381C06"/>
    <w:rsid w:val="633C4309"/>
    <w:rsid w:val="63520F1A"/>
    <w:rsid w:val="63D27965"/>
    <w:rsid w:val="6401649C"/>
    <w:rsid w:val="64552344"/>
    <w:rsid w:val="64790728"/>
    <w:rsid w:val="654725D5"/>
    <w:rsid w:val="65BD63F3"/>
    <w:rsid w:val="65BF03BD"/>
    <w:rsid w:val="66014531"/>
    <w:rsid w:val="66C956BD"/>
    <w:rsid w:val="673F4C0C"/>
    <w:rsid w:val="67CB129B"/>
    <w:rsid w:val="68703864"/>
    <w:rsid w:val="68F32F2B"/>
    <w:rsid w:val="692769A5"/>
    <w:rsid w:val="693966D8"/>
    <w:rsid w:val="69B12712"/>
    <w:rsid w:val="6AA17BA7"/>
    <w:rsid w:val="6AEC1C54"/>
    <w:rsid w:val="6B142F59"/>
    <w:rsid w:val="6B395F83"/>
    <w:rsid w:val="6BA442DD"/>
    <w:rsid w:val="6BEF0DA0"/>
    <w:rsid w:val="6C117498"/>
    <w:rsid w:val="6C170C62"/>
    <w:rsid w:val="6C305B70"/>
    <w:rsid w:val="6CD776A1"/>
    <w:rsid w:val="6D194857"/>
    <w:rsid w:val="6D400035"/>
    <w:rsid w:val="6E1F3D62"/>
    <w:rsid w:val="6E6F16BC"/>
    <w:rsid w:val="6E8E3708"/>
    <w:rsid w:val="6EFF5CCE"/>
    <w:rsid w:val="6FE702BE"/>
    <w:rsid w:val="6FFBC47E"/>
    <w:rsid w:val="70384FF4"/>
    <w:rsid w:val="70AE52B6"/>
    <w:rsid w:val="71D60F68"/>
    <w:rsid w:val="71EC253A"/>
    <w:rsid w:val="720E0EE0"/>
    <w:rsid w:val="73125FD0"/>
    <w:rsid w:val="737722D7"/>
    <w:rsid w:val="737F06A0"/>
    <w:rsid w:val="73D74B24"/>
    <w:rsid w:val="73F71E53"/>
    <w:rsid w:val="74597C2E"/>
    <w:rsid w:val="754D1541"/>
    <w:rsid w:val="75A2A726"/>
    <w:rsid w:val="75B9AABF"/>
    <w:rsid w:val="75D72F66"/>
    <w:rsid w:val="75FECB4D"/>
    <w:rsid w:val="768BC9F1"/>
    <w:rsid w:val="772F40D2"/>
    <w:rsid w:val="776B5CAF"/>
    <w:rsid w:val="77FA4DBB"/>
    <w:rsid w:val="785D2CC2"/>
    <w:rsid w:val="78801C2E"/>
    <w:rsid w:val="788021E5"/>
    <w:rsid w:val="79E11182"/>
    <w:rsid w:val="79F5AB7B"/>
    <w:rsid w:val="7A1940E8"/>
    <w:rsid w:val="7B72BC98"/>
    <w:rsid w:val="7B762E74"/>
    <w:rsid w:val="7CAD41E9"/>
    <w:rsid w:val="7CD16A80"/>
    <w:rsid w:val="7DFB3E23"/>
    <w:rsid w:val="7E2E574A"/>
    <w:rsid w:val="7E7A0C20"/>
    <w:rsid w:val="7F280929"/>
    <w:rsid w:val="7F35E133"/>
    <w:rsid w:val="7F766ADB"/>
    <w:rsid w:val="7F7B50D9"/>
    <w:rsid w:val="7F7F690C"/>
    <w:rsid w:val="7F854E05"/>
    <w:rsid w:val="7FD30895"/>
    <w:rsid w:val="7FFDE5AF"/>
    <w:rsid w:val="7FFF8546"/>
    <w:rsid w:val="9D3B5A08"/>
    <w:rsid w:val="AD6D3E83"/>
    <w:rsid w:val="ADFAD083"/>
    <w:rsid w:val="AF755723"/>
    <w:rsid w:val="B6F7F185"/>
    <w:rsid w:val="B9F24FB9"/>
    <w:rsid w:val="BEDDC49B"/>
    <w:rsid w:val="BFDFEFEA"/>
    <w:rsid w:val="BFF561CC"/>
    <w:rsid w:val="CDC84084"/>
    <w:rsid w:val="CF773CA3"/>
    <w:rsid w:val="DADFE2E5"/>
    <w:rsid w:val="DDF9FD65"/>
    <w:rsid w:val="DFC19044"/>
    <w:rsid w:val="DFFBAC05"/>
    <w:rsid w:val="E37F536D"/>
    <w:rsid w:val="EBBD2B1F"/>
    <w:rsid w:val="EFB7CCFC"/>
    <w:rsid w:val="EFFDF1C0"/>
    <w:rsid w:val="F5B9F8E1"/>
    <w:rsid w:val="F65F4C8C"/>
    <w:rsid w:val="F76BA501"/>
    <w:rsid w:val="F7D849C8"/>
    <w:rsid w:val="F7DBA816"/>
    <w:rsid w:val="FB57945E"/>
    <w:rsid w:val="FBDD1AFA"/>
    <w:rsid w:val="FBDF6E5D"/>
    <w:rsid w:val="FCCBC220"/>
    <w:rsid w:val="FD4BF02B"/>
    <w:rsid w:val="FDAF4C03"/>
    <w:rsid w:val="FDF72374"/>
    <w:rsid w:val="FED5EC59"/>
    <w:rsid w:val="FEFF60E3"/>
    <w:rsid w:val="FFBFCD40"/>
    <w:rsid w:val="FFE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Normal Indent"/>
    <w:basedOn w:val="1"/>
    <w:next w:val="1"/>
    <w:qFormat/>
    <w:uiPriority w:val="0"/>
    <w:pPr>
      <w:spacing w:line="240" w:lineRule="auto"/>
      <w:ind w:firstLine="420"/>
    </w:pPr>
    <w:rPr>
      <w:rFonts w:ascii="Calibri" w:hAnsi="Calibri" w:eastAsia="宋体" w:cs="黑体"/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Body Text First Indent1"/>
    <w:basedOn w:val="16"/>
    <w:qFormat/>
    <w:uiPriority w:val="0"/>
    <w:pPr>
      <w:ind w:firstLine="100" w:firstLineChars="100"/>
    </w:pPr>
  </w:style>
  <w:style w:type="paragraph" w:customStyle="1" w:styleId="16">
    <w:name w:val="Body Text1"/>
    <w:basedOn w:val="1"/>
    <w:qFormat/>
    <w:uiPriority w:val="0"/>
    <w:rPr>
      <w:b/>
      <w:sz w:val="44"/>
    </w:rPr>
  </w:style>
  <w:style w:type="paragraph" w:customStyle="1" w:styleId="17">
    <w:name w:val="BodyText"/>
    <w:basedOn w:val="1"/>
    <w:qFormat/>
    <w:uiPriority w:val="0"/>
    <w:pPr>
      <w:spacing w:after="120"/>
      <w:jc w:val="both"/>
      <w:textAlignment w:val="baseline"/>
    </w:pPr>
  </w:style>
  <w:style w:type="paragraph" w:customStyle="1" w:styleId="18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9">
    <w:name w:val="Normal_0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笔杆儿"/>
    <w:basedOn w:val="1"/>
    <w:qFormat/>
    <w:uiPriority w:val="0"/>
    <w:pPr>
      <w:widowControl/>
      <w:adjustRightInd w:val="0"/>
      <w:snapToGrid w:val="0"/>
      <w:spacing w:line="400" w:lineRule="exact"/>
      <w:ind w:firstLine="200" w:firstLineChars="200"/>
    </w:pPr>
    <w:rPr>
      <w:rFonts w:ascii="Calibri" w:hAnsi="Calibri" w:eastAsia="宋体" w:cs="Times New Roman"/>
      <w:kern w:val="0"/>
      <w:sz w:val="24"/>
      <w:szCs w:val="32"/>
      <w14:ligatures w14:val="standardContextual"/>
    </w:rPr>
  </w:style>
  <w:style w:type="paragraph" w:customStyle="1" w:styleId="21">
    <w:name w:val="Body Text 2_4ed8eac9-db5c-4fee-9446-ae2941a57cb7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1565</Words>
  <Characters>1615</Characters>
  <Lines>0</Lines>
  <Paragraphs>0</Paragraphs>
  <TotalTime>1</TotalTime>
  <ScaleCrop>false</ScaleCrop>
  <LinksUpToDate>false</LinksUpToDate>
  <CharactersWithSpaces>1763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2024-04-23T09:22:00Z</dcterms:created>
  <dc:creator>暖暖☀️</dc:creator>
  <cp:lastModifiedBy>医疗保障局收发</cp:lastModifiedBy>
  <cp:lastPrinted>2025-03-07T08:59:00Z</cp:lastPrinted>
  <dcterms:modified xsi:type="dcterms:W3CDTF">2025-05-23T02:46:39Z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E022AC5316665C0D46921F66AE2148B6</vt:lpwstr>
  </property>
</Properties>
</file>